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FE" w:rsidRPr="007C63FE" w:rsidRDefault="007C63FE" w:rsidP="007C63FE">
      <w:pPr>
        <w:shd w:val="clear" w:color="auto" w:fill="FFFFFF"/>
        <w:spacing w:before="105" w:after="180" w:line="315" w:lineRule="atLeast"/>
        <w:jc w:val="righ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Приложение № 2 </w:t>
      </w:r>
      <w:r w:rsidRPr="007C63FE">
        <w:rPr>
          <w:rFonts w:ascii="Arial" w:eastAsia="Times New Roman" w:hAnsi="Arial" w:cs="Arial"/>
          <w:color w:val="404040"/>
          <w:sz w:val="21"/>
          <w:szCs w:val="21"/>
          <w:lang w:eastAsia="ru-RU"/>
        </w:rPr>
        <w:br/>
        <w:t>к Правилам предоставления </w:t>
      </w:r>
      <w:r w:rsidRPr="007C63FE">
        <w:rPr>
          <w:rFonts w:ascii="Arial" w:eastAsia="Times New Roman" w:hAnsi="Arial" w:cs="Arial"/>
          <w:color w:val="404040"/>
          <w:sz w:val="21"/>
          <w:szCs w:val="21"/>
          <w:lang w:eastAsia="ru-RU"/>
        </w:rPr>
        <w:br/>
        <w:t>коммунальных услуг собственникам </w:t>
      </w:r>
      <w:r w:rsidRPr="007C63FE">
        <w:rPr>
          <w:rFonts w:ascii="Arial" w:eastAsia="Times New Roman" w:hAnsi="Arial" w:cs="Arial"/>
          <w:color w:val="404040"/>
          <w:sz w:val="21"/>
          <w:szCs w:val="21"/>
          <w:lang w:eastAsia="ru-RU"/>
        </w:rPr>
        <w:br/>
        <w:t>и пользователям помещений </w:t>
      </w:r>
      <w:r w:rsidRPr="007C63FE">
        <w:rPr>
          <w:rFonts w:ascii="Arial" w:eastAsia="Times New Roman" w:hAnsi="Arial" w:cs="Arial"/>
          <w:color w:val="404040"/>
          <w:sz w:val="21"/>
          <w:szCs w:val="21"/>
          <w:lang w:eastAsia="ru-RU"/>
        </w:rPr>
        <w:br/>
        <w:t>в многоквартирных домах </w:t>
      </w:r>
      <w:r w:rsidRPr="007C63FE">
        <w:rPr>
          <w:rFonts w:ascii="Arial" w:eastAsia="Times New Roman" w:hAnsi="Arial" w:cs="Arial"/>
          <w:color w:val="404040"/>
          <w:sz w:val="21"/>
          <w:szCs w:val="21"/>
          <w:lang w:eastAsia="ru-RU"/>
        </w:rPr>
        <w:br/>
        <w:t>и жилых домов</w:t>
      </w:r>
    </w:p>
    <w:p w:rsidR="007C63FE" w:rsidRPr="007C63FE" w:rsidRDefault="007C63FE" w:rsidP="007C63FE">
      <w:pPr>
        <w:shd w:val="clear" w:color="auto" w:fill="FFFFFF"/>
        <w:spacing w:before="225" w:after="225" w:line="315" w:lineRule="atLeast"/>
        <w:jc w:val="center"/>
        <w:outlineLvl w:val="3"/>
        <w:rPr>
          <w:rFonts w:ascii="Arial" w:eastAsia="Times New Roman" w:hAnsi="Arial" w:cs="Arial"/>
          <w:b/>
          <w:bCs/>
          <w:color w:val="333333"/>
          <w:sz w:val="30"/>
          <w:szCs w:val="30"/>
          <w:lang w:eastAsia="ru-RU"/>
        </w:rPr>
      </w:pPr>
      <w:r w:rsidRPr="007C63FE">
        <w:rPr>
          <w:rFonts w:ascii="Arial" w:eastAsia="Times New Roman" w:hAnsi="Arial" w:cs="Arial"/>
          <w:b/>
          <w:bCs/>
          <w:color w:val="333333"/>
          <w:sz w:val="30"/>
          <w:szCs w:val="30"/>
          <w:lang w:eastAsia="ru-RU"/>
        </w:rPr>
        <w:t>Расчет размера платы за коммунальные услуги</w: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Список изменяющих документов</w:t>
      </w:r>
      <w:r w:rsidRPr="007C63FE">
        <w:rPr>
          <w:rFonts w:ascii="Arial" w:eastAsia="Times New Roman" w:hAnsi="Arial" w:cs="Arial"/>
          <w:color w:val="404040"/>
          <w:sz w:val="21"/>
          <w:szCs w:val="21"/>
          <w:lang w:eastAsia="ru-RU"/>
        </w:rPr>
        <w:br/>
        <w:t>(в ред. Постановлений Правительства РФ от 16.04.2013 № 344,</w:t>
      </w:r>
      <w:r w:rsidRPr="007C63FE">
        <w:rPr>
          <w:rFonts w:ascii="Arial" w:eastAsia="Times New Roman" w:hAnsi="Arial" w:cs="Arial"/>
          <w:color w:val="404040"/>
          <w:sz w:val="21"/>
          <w:szCs w:val="21"/>
          <w:lang w:eastAsia="ru-RU"/>
        </w:rPr>
        <w:br/>
        <w:t>от 14.02.2015 № 129)</w: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7C63FE" w:rsidRPr="007C63FE" w:rsidRDefault="007C63FE" w:rsidP="007C63FE">
      <w:pPr>
        <w:shd w:val="clear" w:color="auto" w:fill="FFFFFF"/>
        <w:spacing w:before="105" w:after="24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1.</w:t>
      </w:r>
      <w:r w:rsidRPr="007C63FE">
        <w:rPr>
          <w:rFonts w:ascii="Arial" w:eastAsia="Times New Roman" w:hAnsi="Arial" w:cs="Arial"/>
          <w:color w:val="404040"/>
          <w:sz w:val="21"/>
          <w:szCs w:val="21"/>
          <w:lang w:eastAsia="ru-RU"/>
        </w:rPr>
        <w:t>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(далее - Правила), определяется </w:t>
      </w:r>
      <w:r w:rsidRPr="007C63FE">
        <w:rPr>
          <w:rFonts w:ascii="Arial" w:eastAsia="Times New Roman" w:hAnsi="Arial" w:cs="Arial"/>
          <w:b/>
          <w:bCs/>
          <w:color w:val="404040"/>
          <w:sz w:val="21"/>
          <w:szCs w:val="21"/>
          <w:lang w:eastAsia="ru-RU"/>
        </w:rPr>
        <w:t>по формуле 1</w:t>
      </w:r>
      <w:r w:rsidRPr="007C63FE">
        <w:rPr>
          <w:rFonts w:ascii="Arial" w:eastAsia="Times New Roman" w:hAnsi="Arial" w:cs="Arial"/>
          <w:color w:val="404040"/>
          <w:sz w:val="21"/>
          <w:szCs w:val="21"/>
          <w:lang w:eastAsia="ru-RU"/>
        </w:rPr>
        <w:t>:</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Постановлений Правительства РФ от 16.04.2013 № 344,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D7A3DE4" wp14:editId="75A51ADB">
            <wp:extent cx="1621790" cy="474345"/>
            <wp:effectExtent l="0" t="0" r="0" b="1905"/>
            <wp:docPr id="1" name="Рисунок 1" descr="Формула 1 расчет по И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1 расчет по ИП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474345"/>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5A044B41" wp14:editId="71C7D4A7">
            <wp:extent cx="500380" cy="379730"/>
            <wp:effectExtent l="0" t="0" r="0" b="1270"/>
            <wp:docPr id="2" name="Рисунок 2" descr="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7C63FE">
        <w:rPr>
          <w:rFonts w:ascii="Arial" w:eastAsia="Times New Roman" w:hAnsi="Arial" w:cs="Arial"/>
          <w:color w:val="404040"/>
          <w:sz w:val="21"/>
          <w:szCs w:val="21"/>
          <w:lang w:eastAsia="ru-RU"/>
        </w:rPr>
        <w:br/>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1A35F4EB" wp14:editId="2301A4BA">
            <wp:extent cx="483235" cy="379730"/>
            <wp:effectExtent l="0" t="0" r="0" b="1270"/>
            <wp:docPr id="3" name="Рисунок 3" descr="http://raschetgkh.ru/images/new-form/formula-1/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schetgkh.ru/images/new-form/formula-1/tk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тариф (цена) на коммунальный ресурс,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25"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w:t>
      </w:r>
      <w:r w:rsidRPr="007C63FE">
        <w:rPr>
          <w:rFonts w:ascii="Arial" w:eastAsia="Times New Roman" w:hAnsi="Arial" w:cs="Arial"/>
          <w:color w:val="404040"/>
          <w:sz w:val="21"/>
          <w:szCs w:val="21"/>
          <w:lang w:eastAsia="ru-RU"/>
        </w:rPr>
        <w:t>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определяется </w:t>
      </w:r>
      <w:r w:rsidRPr="007C63FE">
        <w:rPr>
          <w:rFonts w:ascii="Arial" w:eastAsia="Times New Roman" w:hAnsi="Arial" w:cs="Arial"/>
          <w:b/>
          <w:bCs/>
          <w:color w:val="404040"/>
          <w:sz w:val="21"/>
          <w:szCs w:val="21"/>
          <w:lang w:eastAsia="ru-RU"/>
        </w:rPr>
        <w:t>по формуле 2</w:t>
      </w:r>
      <w:r w:rsidRPr="007C63FE">
        <w:rPr>
          <w:rFonts w:ascii="Arial" w:eastAsia="Times New Roman" w:hAnsi="Arial" w:cs="Arial"/>
          <w:color w:val="404040"/>
          <w:sz w:val="21"/>
          <w:szCs w:val="21"/>
          <w:lang w:eastAsia="ru-RU"/>
        </w:rPr>
        <w:t>: </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16.04.2013 № 344)</w:t>
      </w:r>
      <w:r w:rsidRPr="007C63FE">
        <w:rPr>
          <w:rFonts w:ascii="Arial" w:eastAsia="Times New Roman" w:hAnsi="Arial" w:cs="Arial"/>
          <w:color w:val="404040"/>
          <w:sz w:val="21"/>
          <w:szCs w:val="21"/>
          <w:lang w:eastAsia="ru-RU"/>
        </w:rPr>
        <w:br/>
      </w:r>
      <w:r w:rsidRPr="007C63FE">
        <w:rPr>
          <w:rFonts w:ascii="Arial" w:eastAsia="Times New Roman" w:hAnsi="Arial" w:cs="Arial"/>
          <w:color w:val="404040"/>
          <w:sz w:val="21"/>
          <w:szCs w:val="21"/>
          <w:lang w:eastAsia="ru-RU"/>
        </w:rPr>
        <w:lastRenderedPageBreak/>
        <w:br/>
      </w:r>
      <w:r w:rsidRPr="007C63FE">
        <w:rPr>
          <w:rFonts w:ascii="Arial" w:eastAsia="Times New Roman" w:hAnsi="Arial" w:cs="Arial"/>
          <w:noProof/>
          <w:color w:val="404040"/>
          <w:sz w:val="21"/>
          <w:szCs w:val="21"/>
          <w:lang w:eastAsia="ru-RU"/>
        </w:rPr>
        <w:drawing>
          <wp:inline distT="0" distB="0" distL="0" distR="0" wp14:anchorId="68B5090B" wp14:editId="0428E49C">
            <wp:extent cx="2380615" cy="474345"/>
            <wp:effectExtent l="0" t="0" r="635" b="1905"/>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0615" cy="474345"/>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2FD6E095" wp14:editId="61727889">
            <wp:extent cx="293370" cy="379730"/>
            <wp:effectExtent l="0" t="0" r="0" b="1270"/>
            <wp:docPr id="5" name="Рисунок 5" desc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общая площадь i-го жилого или нежилого помещения;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7CF3CFDC" wp14:editId="307A2787">
            <wp:extent cx="509270" cy="379730"/>
            <wp:effectExtent l="0" t="0" r="5080" b="1270"/>
            <wp:docPr id="6" name="Рисунок 6" desc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2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по отоплению;</w:t>
      </w:r>
      <w:r w:rsidRPr="007C63FE">
        <w:rPr>
          <w:rFonts w:ascii="Arial" w:eastAsia="Times New Roman" w:hAnsi="Arial" w:cs="Arial"/>
          <w:color w:val="404040"/>
          <w:sz w:val="21"/>
          <w:szCs w:val="21"/>
          <w:lang w:eastAsia="ru-RU"/>
        </w:rPr>
        <w:br/>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594B4294" wp14:editId="37460E1E">
            <wp:extent cx="448310" cy="379730"/>
            <wp:effectExtent l="0" t="0" r="8890" b="1270"/>
            <wp:docPr id="7" name="Рисунок 7" descr="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тепловую энергию,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26" style="width:0;height:1.5pt" o:hrstd="t" o:hrnoshade="t" o:hr="t" fillcolor="#404040" stroked="f"/>
        </w:pict>
      </w:r>
    </w:p>
    <w:p w:rsidR="007C63FE" w:rsidRPr="007C63FE" w:rsidRDefault="007C63FE" w:rsidP="007C63FE">
      <w:pPr>
        <w:shd w:val="clear" w:color="auto" w:fill="FFFFFF"/>
        <w:spacing w:before="105" w:after="180" w:line="315" w:lineRule="atLeast"/>
        <w:jc w:val="both"/>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3.</w:t>
      </w:r>
      <w:r w:rsidRPr="007C63FE">
        <w:rPr>
          <w:rFonts w:ascii="Arial" w:eastAsia="Times New Roman" w:hAnsi="Arial" w:cs="Arial"/>
          <w:color w:val="404040"/>
          <w:sz w:val="21"/>
          <w:szCs w:val="21"/>
          <w:lang w:eastAsia="ru-RU"/>
        </w:rPr>
        <w:t>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w:t>
      </w:r>
      <w:r w:rsidRPr="007C63FE">
        <w:rPr>
          <w:rFonts w:ascii="Arial" w:eastAsia="Times New Roman" w:hAnsi="Arial" w:cs="Arial"/>
          <w:b/>
          <w:bCs/>
          <w:color w:val="404040"/>
          <w:sz w:val="21"/>
          <w:szCs w:val="21"/>
          <w:lang w:eastAsia="ru-RU"/>
        </w:rPr>
        <w:t>по формуле 3</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jc w:val="both"/>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6ED79DD" wp14:editId="1F68EAE1">
            <wp:extent cx="2570480" cy="750570"/>
            <wp:effectExtent l="0" t="0" r="1270" b="0"/>
            <wp:docPr id="8" name="Рисунок 8" descr="http://raschetgkh.ru/images/postanovlenye354new/f3/for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aschetgkh.ru/images/postanovlenye354new/f3/form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0480" cy="75057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17077A2E" wp14:editId="14E6F248">
            <wp:extent cx="517525" cy="379730"/>
            <wp:effectExtent l="0" t="0" r="0" b="1270"/>
            <wp:docPr id="9" name="Рисунок 9" descr="http://raschetgkh.ru/images/postanovlenye354new/f3/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aschetgkh.ru/images/postanovlenye354new/f3/v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5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пунктами 42(1) и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7AE97724" wp14:editId="698C88C0">
            <wp:extent cx="396875" cy="379730"/>
            <wp:effectExtent l="0" t="0" r="3175" b="1270"/>
            <wp:docPr id="10" name="Рисунок 10" descr="http://raschetgkh.ru/images/postanovlenye354new/f3/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aschetgkh.ru/images/postanovlenye354new/f3/s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87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общая площадь i-го жилого или нежилого помещения;</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4F672483" wp14:editId="42F08B9C">
            <wp:extent cx="534670" cy="379730"/>
            <wp:effectExtent l="0" t="0" r="0" b="1270"/>
            <wp:docPr id="11" name="Рисунок 11" descr="http://raschetgkh.ru/images/postanovlenye354new/f3/s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aschetgkh.ru/images/postanovlenye354new/f3/so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6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общая площадь всех жилых и нежилых помещений многоквартирного дома;</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2128A73B" wp14:editId="2FA447D2">
            <wp:extent cx="509270" cy="379730"/>
            <wp:effectExtent l="0" t="0" r="5080" b="1270"/>
            <wp:docPr id="12" name="Рисунок 12" descr="http://raschetgkh.ru/images/postanovlenye354new/f3/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aschetgkh.ru/images/postanovlenye354new/f3/t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2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тариф на тепловую энергию, установленный в соответствии с законодательством Российской Федерации.</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(п. 3 в ред. Постановления Правительства РФ от 16.04.2013 № 344)</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27"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lastRenderedPageBreak/>
        <w:t>3(1).</w:t>
      </w:r>
      <w:r w:rsidRPr="007C63FE">
        <w:rPr>
          <w:rFonts w:ascii="Arial" w:eastAsia="Times New Roman" w:hAnsi="Arial" w:cs="Arial"/>
          <w:color w:val="404040"/>
          <w:sz w:val="21"/>
          <w:szCs w:val="21"/>
          <w:lang w:eastAsia="ru-RU"/>
        </w:rPr>
        <w:t>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w:t>
      </w:r>
      <w:r w:rsidRPr="007C63FE">
        <w:rPr>
          <w:rFonts w:ascii="Arial" w:eastAsia="Times New Roman" w:hAnsi="Arial" w:cs="Arial"/>
          <w:b/>
          <w:bCs/>
          <w:color w:val="404040"/>
          <w:sz w:val="21"/>
          <w:szCs w:val="21"/>
          <w:lang w:eastAsia="ru-RU"/>
        </w:rPr>
        <w:t>по формуле 3(1)</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w:t>
      </w:r>
      <w:r w:rsidRPr="007C63FE">
        <w:rPr>
          <w:rFonts w:ascii="Arial" w:eastAsia="Times New Roman" w:hAnsi="Arial" w:cs="Arial"/>
          <w:noProof/>
          <w:color w:val="404040"/>
          <w:sz w:val="21"/>
          <w:szCs w:val="21"/>
          <w:lang w:eastAsia="ru-RU"/>
        </w:rPr>
        <w:drawing>
          <wp:inline distT="0" distB="0" distL="0" distR="0" wp14:anchorId="50DE221C" wp14:editId="74CF707F">
            <wp:extent cx="3950970" cy="862330"/>
            <wp:effectExtent l="0" t="0" r="0" b="0"/>
            <wp:docPr id="13" name="Рисунок 13" descr="http://raschetgkh.ru/images/new-form/formula-3-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aschetgkh.ru/images/new-form/formula-3-1/3-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0970" cy="8623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C272DCA" wp14:editId="76146796">
            <wp:extent cx="526415" cy="379730"/>
            <wp:effectExtent l="0" t="0" r="6985" b="1270"/>
            <wp:docPr id="14" name="Рисунок 14" descr="http://raschetgkh.ru/images/new-form/formula-3-1/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aschetgkh.ru/images/new-form/formula-3-1/vi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41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72032E6" wp14:editId="094D8FB4">
            <wp:extent cx="551815" cy="379730"/>
            <wp:effectExtent l="0" t="0" r="635" b="1270"/>
            <wp:docPr id="15" name="Рисунок 15" descr="http://raschetgkh.ru/images/new-form/formula-3-1/vo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aschetgkh.ru/images/new-form/formula-3-1/vodn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81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DA9188C" wp14:editId="7B1F7385">
            <wp:extent cx="2026920" cy="664210"/>
            <wp:effectExtent l="0" t="0" r="0" b="2540"/>
            <wp:docPr id="16" name="Рисунок 16" descr="http://raschetgkh.ru/images/new-form/formula-3-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aschetgkh.ru/images/new-form/formula-3-1/3-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6920" cy="66421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абзац исключен. - </w:t>
      </w:r>
      <w:r w:rsidRPr="007C63FE">
        <w:rPr>
          <w:rFonts w:ascii="Arial" w:eastAsia="Times New Roman" w:hAnsi="Arial" w:cs="Arial"/>
          <w:i/>
          <w:iCs/>
          <w:color w:val="404040"/>
          <w:sz w:val="21"/>
          <w:szCs w:val="21"/>
          <w:lang w:eastAsia="ru-RU"/>
        </w:rPr>
        <w:t>Постановление Правительства РФ от 14.02.2015 № 129</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B1C4EB5" wp14:editId="38046523">
            <wp:extent cx="319405" cy="379730"/>
            <wp:effectExtent l="0" t="0" r="4445" b="1270"/>
            <wp:docPr id="17" name="Рисунок 17" descr="http://raschetgkh.ru/images/new-form/formula-3-1/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aschetgkh.ru/images/new-form/formula-3-1/s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4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общая площадь i-го жилого помещения (квартиры) или нежилого помещения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27A7E97" wp14:editId="20573AB4">
            <wp:extent cx="422910" cy="379730"/>
            <wp:effectExtent l="0" t="0" r="0" b="1270"/>
            <wp:docPr id="18" name="Рисунок 18" descr="http://raschetgkh.ru/images/new-form/formula-3-1/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aschetgkh.ru/images/new-form/formula-3-1/so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9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всех жилых помещений (квартир) и нежилых помещений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DE6AB60" wp14:editId="45497EDB">
            <wp:extent cx="474345" cy="379730"/>
            <wp:effectExtent l="0" t="0" r="1905" b="1270"/>
            <wp:docPr id="19" name="Рисунок 19" descr="http://raschetgkh.ru/images/new-form/formula-3-1/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aschetgkh.ru/images/new-form/formula-3-1/tk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(цена) на коммунальный ресурс, установленный в соответствии с законодательством Российской Федерации.</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(п. 3(1) введен Постановлением Правительства РФ от 16.04.2013 № 344)</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28"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lastRenderedPageBreak/>
        <w:t>4.</w:t>
      </w:r>
      <w:r w:rsidRPr="007C63FE">
        <w:rPr>
          <w:rFonts w:ascii="Arial" w:eastAsia="Times New Roman" w:hAnsi="Arial" w:cs="Arial"/>
          <w:color w:val="404040"/>
          <w:sz w:val="21"/>
          <w:szCs w:val="21"/>
          <w:lang w:eastAsia="ru-RU"/>
        </w:rPr>
        <w:t>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а)</w:t>
      </w:r>
      <w:r w:rsidRPr="007C63FE">
        <w:rPr>
          <w:rFonts w:ascii="Arial" w:eastAsia="Times New Roman" w:hAnsi="Arial" w:cs="Arial"/>
          <w:color w:val="404040"/>
          <w:sz w:val="21"/>
          <w:szCs w:val="21"/>
          <w:lang w:eastAsia="ru-RU"/>
        </w:rPr>
        <w:t>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w:t>
      </w:r>
      <w:r w:rsidRPr="007C63FE">
        <w:rPr>
          <w:rFonts w:ascii="Arial" w:eastAsia="Times New Roman" w:hAnsi="Arial" w:cs="Arial"/>
          <w:b/>
          <w:bCs/>
          <w:color w:val="404040"/>
          <w:sz w:val="21"/>
          <w:szCs w:val="21"/>
          <w:lang w:eastAsia="ru-RU"/>
        </w:rPr>
        <w:t>по формуле 4</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25DB46A" wp14:editId="6FDF1F72">
            <wp:extent cx="2122170" cy="474345"/>
            <wp:effectExtent l="0" t="0" r="0" b="1905"/>
            <wp:docPr id="20" name="Рисунок 20" descr="http://raschetgkh.ru/images/new-form/formul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aschetgkh.ru/images/new-form/formula-4/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2170" cy="474345"/>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49B62A7" wp14:editId="582441B6">
            <wp:extent cx="301625" cy="379730"/>
            <wp:effectExtent l="0" t="0" r="3175" b="1270"/>
            <wp:docPr id="21" name="Рисунок 21" descr="http://raschetgkh.ru/images/new-form/formula-4/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schetgkh.ru/images/new-form/formula-4/n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6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i-м жилом помещении;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56B2DD2" wp14:editId="5BC9B671">
            <wp:extent cx="387985" cy="379730"/>
            <wp:effectExtent l="0" t="0" r="0" b="1270"/>
            <wp:docPr id="22" name="Рисунок 22" descr="http://raschetgkh.ru/images/new-form/formula-4/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aschetgkh.ru/images/new-form/formula-4/nj.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j-й коммунальной услуги;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C1D3493" wp14:editId="7776A64B">
            <wp:extent cx="534670" cy="379730"/>
            <wp:effectExtent l="0" t="0" r="0" b="1270"/>
            <wp:docPr id="23" name="Рисунок 23" descr="http://raschetgkh.ru/images/new-form/formula-4/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aschetgkh.ru/images/new-form/formula-4/tk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6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(цена) на коммунальный ресурс, установленный в соответствии с законодательством Российской Федерации;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б)</w:t>
      </w:r>
      <w:r w:rsidRPr="007C63FE">
        <w:rPr>
          <w:rFonts w:ascii="Arial" w:eastAsia="Times New Roman" w:hAnsi="Arial" w:cs="Arial"/>
          <w:color w:val="404040"/>
          <w:sz w:val="21"/>
          <w:szCs w:val="21"/>
          <w:lang w:eastAsia="ru-RU"/>
        </w:rPr>
        <w:t>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29"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5.</w:t>
      </w:r>
      <w:r w:rsidRPr="007C63FE">
        <w:rPr>
          <w:rFonts w:ascii="Arial" w:eastAsia="Times New Roman" w:hAnsi="Arial" w:cs="Arial"/>
          <w:color w:val="404040"/>
          <w:sz w:val="21"/>
          <w:szCs w:val="21"/>
          <w:lang w:eastAsia="ru-RU"/>
        </w:rPr>
        <w:t> Размер платы за коммунальную услугу по газоснабжению:</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а) в i-м жилом помещении, не оборудованном индивидуальным или общим (квартирным) прибором учета газа, согласно пункту 42 Правил определяется </w:t>
      </w:r>
      <w:r w:rsidRPr="007C63FE">
        <w:rPr>
          <w:rFonts w:ascii="Arial" w:eastAsia="Times New Roman" w:hAnsi="Arial" w:cs="Arial"/>
          <w:b/>
          <w:bCs/>
          <w:color w:val="404040"/>
          <w:sz w:val="21"/>
          <w:szCs w:val="21"/>
          <w:lang w:eastAsia="ru-RU"/>
        </w:rPr>
        <w:t>по формуле 5</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E0B82E1" wp14:editId="0AA8C729">
            <wp:extent cx="5296535" cy="474345"/>
            <wp:effectExtent l="0" t="0" r="0" b="1905"/>
            <wp:docPr id="24" name="Рисунок 24" descr="http://raschetgkh.ru/images/new-form/formula-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aschetgkh.ru/images/new-form/formula-5/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96535" cy="474345"/>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FDA4087" wp14:editId="62EA5987">
            <wp:extent cx="344805" cy="379730"/>
            <wp:effectExtent l="0" t="0" r="0" b="1270"/>
            <wp:docPr id="25" name="Рисунок 25" descr="http://raschetgkh.ru/images/new-form/formula-5/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aschetgkh.ru/images/new-form/formula-5/si.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i-го жилого помещения;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427B18A" wp14:editId="31D2E096">
            <wp:extent cx="733425" cy="379730"/>
            <wp:effectExtent l="0" t="0" r="9525" b="1270"/>
            <wp:docPr id="26" name="Рисунок 26" descr="http://raschetgkh.ru/images/new-form/formula-5/nga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schetgkh.ru/images/new-form/formula-5/ngaz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по газоснабжению на отопление жилых помещений;</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2308762D" wp14:editId="16AA4FAE">
            <wp:extent cx="379730" cy="379730"/>
            <wp:effectExtent l="0" t="0" r="1270" b="1270"/>
            <wp:docPr id="27" name="Рисунок 27" descr="http://raschetgkh.ru/images/new-form/formula-5/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aschetgkh.ru/images/new-form/formula-5/ni.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i-м жилом помещении;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2CEA50F" wp14:editId="3C9EFEC0">
            <wp:extent cx="664210" cy="379730"/>
            <wp:effectExtent l="0" t="0" r="2540" b="1270"/>
            <wp:docPr id="28" name="Рисунок 28" descr="http://raschetgkh.ru/images/new-form/formula-5/nga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aschetgkh.ru/images/new-form/formula-5/ngazp.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2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по газоснабжению на приготовление пищи;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2268FD1" wp14:editId="3C67FFD2">
            <wp:extent cx="741680" cy="379730"/>
            <wp:effectExtent l="0" t="0" r="1270" b="1270"/>
            <wp:docPr id="29" name="Рисунок 29" descr="http://raschetgkh.ru/images/new-form/formula-5/nga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aschetgkh.ru/images/new-form/formula-5/ngazv.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16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по газоснабжению на подогрев воды при отсутствии централизованного горячего водоснабжения;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2EE93ED" wp14:editId="15AD91B0">
            <wp:extent cx="440055" cy="379730"/>
            <wp:effectExtent l="0" t="0" r="0" b="1270"/>
            <wp:docPr id="30" name="Рисунок 30" descr="http://raschetgkh.ru/images/new-form/formula-5/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aschetgkh.ru/images/new-form/formula-5/tg.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005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(цена) на газ, установленный в соответствии с законодательством Российской Федерации;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0"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6.</w:t>
      </w:r>
      <w:r w:rsidRPr="007C63FE">
        <w:rPr>
          <w:rFonts w:ascii="Arial" w:eastAsia="Times New Roman" w:hAnsi="Arial" w:cs="Arial"/>
          <w:color w:val="404040"/>
          <w:sz w:val="21"/>
          <w:szCs w:val="21"/>
          <w:lang w:eastAsia="ru-RU"/>
        </w:rPr>
        <w:t>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w:t>
      </w:r>
      <w:r w:rsidRPr="007C63FE">
        <w:rPr>
          <w:rFonts w:ascii="Arial" w:eastAsia="Times New Roman" w:hAnsi="Arial" w:cs="Arial"/>
          <w:b/>
          <w:bCs/>
          <w:color w:val="404040"/>
          <w:sz w:val="21"/>
          <w:szCs w:val="21"/>
          <w:lang w:eastAsia="ru-RU"/>
        </w:rPr>
        <w:t>по формуле 6</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A44F16F" wp14:editId="21EF2051">
            <wp:extent cx="2380615" cy="664210"/>
            <wp:effectExtent l="0" t="0" r="635" b="2540"/>
            <wp:docPr id="31" name="Рисунок 31" descr="http://raschetgkh.ru/images/new-form/formula-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aschetgkh.ru/images/new-form/formula-6/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0615" cy="66421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79A9111" wp14:editId="3FBC083A">
            <wp:extent cx="276225" cy="379730"/>
            <wp:effectExtent l="0" t="0" r="9525" b="1270"/>
            <wp:docPr id="32" name="Рисунок 32" descr="http://raschetgkh.ru/images/new-form/formula-6/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aschetgkh.ru/images/new-form/formula-6/pi.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000000"/>
          <w:sz w:val="36"/>
          <w:szCs w:val="36"/>
          <w:lang w:eastAsia="ru-RU"/>
        </w:rPr>
        <w:t>k</w:t>
      </w:r>
      <w:r w:rsidRPr="007C63FE">
        <w:rPr>
          <w:rFonts w:ascii="Arial" w:eastAsia="Times New Roman" w:hAnsi="Arial" w:cs="Arial"/>
          <w:color w:val="404040"/>
          <w:sz w:val="21"/>
          <w:szCs w:val="21"/>
          <w:lang w:eastAsia="ru-RU"/>
        </w:rPr>
        <w:t>  - количество оснащенных распределителями жилых помещений (квартир) и нежилых помещений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000000"/>
          <w:sz w:val="36"/>
          <w:szCs w:val="36"/>
          <w:lang w:eastAsia="ru-RU"/>
        </w:rPr>
        <w:t>p</w:t>
      </w:r>
      <w:r w:rsidRPr="007C63FE">
        <w:rPr>
          <w:rFonts w:ascii="Arial" w:eastAsia="Times New Roman" w:hAnsi="Arial" w:cs="Arial"/>
          <w:color w:val="404040"/>
          <w:sz w:val="21"/>
          <w:szCs w:val="21"/>
          <w:lang w:eastAsia="ru-RU"/>
        </w:rPr>
        <w:t>  - количество распределителей, установленных в i-м жилом помещении (квартире) или нежилом помещении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C8D4BD4" wp14:editId="33A2DD2E">
            <wp:extent cx="483235" cy="379730"/>
            <wp:effectExtent l="0" t="0" r="0" b="1270"/>
            <wp:docPr id="33" name="Рисунок 33" descr="http://raschetgkh.ru/images/new-form/formula-6/mq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aschetgkh.ru/images/new-form/formula-6/mqi.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323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lastRenderedPageBreak/>
        <w:pict>
          <v:rect id="_x0000_i1031" style="width:0;height:1.5pt" o:hrstd="t" o:hrnoshade="t" o:hr="t" fillcolor="#404040" stroked="f"/>
        </w:pic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II. Расчет размера платы за коммунальную услугу,</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предоставленную потребителю за расчетный период</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занимаемой им j-й комнате (комнатах)</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7.</w:t>
      </w:r>
      <w:r w:rsidRPr="007C63FE">
        <w:rPr>
          <w:rFonts w:ascii="Arial" w:eastAsia="Times New Roman" w:hAnsi="Arial" w:cs="Arial"/>
          <w:color w:val="404040"/>
          <w:sz w:val="21"/>
          <w:szCs w:val="21"/>
          <w:lang w:eastAsia="ru-RU"/>
        </w:rPr>
        <w:t>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пункту 50 Правил определяется </w:t>
      </w:r>
      <w:r w:rsidRPr="007C63FE">
        <w:rPr>
          <w:rFonts w:ascii="Arial" w:eastAsia="Times New Roman" w:hAnsi="Arial" w:cs="Arial"/>
          <w:b/>
          <w:bCs/>
          <w:color w:val="404040"/>
          <w:sz w:val="21"/>
          <w:szCs w:val="21"/>
          <w:lang w:eastAsia="ru-RU"/>
        </w:rPr>
        <w:t>по формуле 7</w:t>
      </w:r>
      <w:r w:rsidRPr="007C63FE">
        <w:rPr>
          <w:rFonts w:ascii="Arial" w:eastAsia="Times New Roman" w:hAnsi="Arial" w:cs="Arial"/>
          <w:color w:val="404040"/>
          <w:sz w:val="21"/>
          <w:szCs w:val="21"/>
          <w:lang w:eastAsia="ru-RU"/>
        </w:rPr>
        <w:t>:</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051D298" wp14:editId="7E08E13D">
            <wp:extent cx="2096135" cy="758825"/>
            <wp:effectExtent l="0" t="0" r="0" b="3175"/>
            <wp:docPr id="34" name="Рисунок 34" descr="http://raschetgkh.ru/images/new-form/formula-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aschetgkh.ru/images/new-form/formula-7/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6135" cy="75882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5506035" wp14:editId="7787737E">
            <wp:extent cx="344805" cy="379730"/>
            <wp:effectExtent l="0" t="0" r="0" b="1270"/>
            <wp:docPr id="35" name="Рисунок 35" descr="http://raschetgkh.ru/images/new-form/formula-7/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aschetgkh.ru/images/new-form/formula-7/vi.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77BAFD8" wp14:editId="3F15DC9E">
            <wp:extent cx="448310" cy="379730"/>
            <wp:effectExtent l="0" t="0" r="8890" b="1270"/>
            <wp:docPr id="36" name="Рисунок 36" descr="http://raschetgkh.ru/images/new-form/formula-7/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aschetgkh.ru/images/new-form/formula-7/nji.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83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1850DA5" wp14:editId="58694AFB">
            <wp:extent cx="422910" cy="379730"/>
            <wp:effectExtent l="0" t="0" r="0" b="1270"/>
            <wp:docPr id="37" name="Рисунок 37" descr="http://raschetgkh.ru/images/new-form/formula-7/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aschetgkh.ru/images/new-form/formula-7/ni.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9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8CF9087" wp14:editId="2DE876A4">
            <wp:extent cx="474345" cy="379730"/>
            <wp:effectExtent l="0" t="0" r="1905" b="1270"/>
            <wp:docPr id="38" name="Рисунок 38" descr="http://raschetgkh.ru/images/new-form/formula-7/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aschetgkh.ru/images/new-form/formula-7/tkr.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коммунальный ресурс,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2"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8.</w:t>
      </w:r>
      <w:r w:rsidRPr="007C63FE">
        <w:rPr>
          <w:rFonts w:ascii="Arial" w:eastAsia="Times New Roman" w:hAnsi="Arial" w:cs="Arial"/>
          <w:color w:val="404040"/>
          <w:sz w:val="21"/>
          <w:szCs w:val="21"/>
          <w:lang w:eastAsia="ru-RU"/>
        </w:rPr>
        <w:t> Размер платы за коммунальную услугу по отоплению согласно пункту 50 Правил определяется </w:t>
      </w:r>
      <w:r w:rsidRPr="007C63FE">
        <w:rPr>
          <w:rFonts w:ascii="Arial" w:eastAsia="Times New Roman" w:hAnsi="Arial" w:cs="Arial"/>
          <w:b/>
          <w:bCs/>
          <w:color w:val="404040"/>
          <w:sz w:val="21"/>
          <w:szCs w:val="21"/>
          <w:lang w:eastAsia="ru-RU"/>
        </w:rPr>
        <w:t>по формуле 8</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BCCFBA7" wp14:editId="01DF4310">
            <wp:extent cx="1992630" cy="758825"/>
            <wp:effectExtent l="0" t="0" r="7620" b="3175"/>
            <wp:docPr id="39" name="Рисунок 39" descr="http://raschetgkh.ru/images/new-form/formul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aschetgkh.ru/images/new-form/formula-8/8.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2630" cy="75882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4F2A259C" wp14:editId="1EF1BC26">
            <wp:extent cx="344805" cy="379730"/>
            <wp:effectExtent l="0" t="0" r="0" b="1270"/>
            <wp:docPr id="40" name="Рисунок 40" descr="http://raschetgkh.ru/images/new-form/formula-8/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aschetgkh.ru/images/new-form/formula-8/vi.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потребленной в i-й коммунальной квартире тепловой энергии, определенный согласно пункту 42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400C175" wp14:editId="1C0A7A2D">
            <wp:extent cx="405130" cy="379730"/>
            <wp:effectExtent l="0" t="0" r="0" b="1270"/>
            <wp:docPr id="41" name="Рисунок 41" descr="http://raschetgkh.ru/images/new-form/formula-8/s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aschetgkh.ru/images/new-form/formula-8/sji.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513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жилая площадь j-й принадлежащей потребителю (находящейся в его пользовании) комнаты (комнат)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BC3F684" wp14:editId="47D4DA54">
            <wp:extent cx="370840" cy="379730"/>
            <wp:effectExtent l="0" t="0" r="0" b="1270"/>
            <wp:docPr id="42" name="Рисунок 42" descr="http://raschetgkh.ru/images/new-form/formula-8/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aschetgkh.ru/images/new-form/formula-8/ski.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84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общая жилая площадь комнат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AD870ED" wp14:editId="0C712D2F">
            <wp:extent cx="422910" cy="379730"/>
            <wp:effectExtent l="0" t="0" r="0" b="1270"/>
            <wp:docPr id="43" name="Рисунок 43" descr="http://raschetgkh.ru/images/new-form/formula-8/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aschetgkh.ru/images/new-form/formula-8/tt.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29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тепловую энергию,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3"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9.</w:t>
      </w:r>
      <w:r w:rsidRPr="007C63FE">
        <w:rPr>
          <w:rFonts w:ascii="Arial" w:eastAsia="Times New Roman" w:hAnsi="Arial" w:cs="Arial"/>
          <w:color w:val="404040"/>
          <w:sz w:val="21"/>
          <w:szCs w:val="21"/>
          <w:lang w:eastAsia="ru-RU"/>
        </w:rPr>
        <w:t>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w:t>
      </w:r>
      <w:r w:rsidRPr="007C63FE">
        <w:rPr>
          <w:rFonts w:ascii="Arial" w:eastAsia="Times New Roman" w:hAnsi="Arial" w:cs="Arial"/>
          <w:b/>
          <w:bCs/>
          <w:color w:val="404040"/>
          <w:sz w:val="21"/>
          <w:szCs w:val="21"/>
          <w:lang w:eastAsia="ru-RU"/>
        </w:rPr>
        <w:t>по формуле 9</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740D03F" wp14:editId="1C81EBF6">
            <wp:extent cx="3691890" cy="664210"/>
            <wp:effectExtent l="0" t="0" r="3810" b="2540"/>
            <wp:docPr id="44" name="Рисунок 44" descr="http://raschetgkh.ru/images/new-form/formula-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aschetgkh.ru/images/new-form/formula-9/9.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91890"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D75DFDE" wp14:editId="3E1A3592">
            <wp:extent cx="431165" cy="379730"/>
            <wp:effectExtent l="0" t="0" r="6985" b="1270"/>
            <wp:docPr id="45" name="Рисунок 45" descr="http://raschetgkh.ru/images/new-form/formula-9/v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aschetgkh.ru/images/new-form/formula-9/vji.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116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20BFBB7" wp14:editId="60C48162">
            <wp:extent cx="344805" cy="379730"/>
            <wp:effectExtent l="0" t="0" r="0" b="1270"/>
            <wp:docPr id="46" name="Рисунок 46" descr="http://raschetgkh.ru/images/new-form/formula-9/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aschetgkh.ru/images/new-form/formula-9/vi.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000000"/>
          <w:sz w:val="36"/>
          <w:szCs w:val="36"/>
          <w:lang w:eastAsia="ru-RU"/>
        </w:rPr>
        <w:t>r</w:t>
      </w:r>
      <w:r w:rsidRPr="007C63FE">
        <w:rPr>
          <w:rFonts w:ascii="Arial" w:eastAsia="Times New Roman" w:hAnsi="Arial" w:cs="Arial"/>
          <w:color w:val="404040"/>
          <w:sz w:val="21"/>
          <w:szCs w:val="21"/>
          <w:lang w:eastAsia="ru-RU"/>
        </w:rPr>
        <w:t> - количество комнат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534006FF" wp14:editId="5A5946CB">
            <wp:extent cx="422910" cy="379730"/>
            <wp:effectExtent l="0" t="0" r="0" b="1270"/>
            <wp:docPr id="47" name="Рисунок 47" descr="http://raschetgkh.ru/images/new-form/formula-9/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aschetgkh.ru/images/new-form/formula-9/nji.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29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8949686" wp14:editId="775F8A7D">
            <wp:extent cx="353695" cy="379730"/>
            <wp:effectExtent l="0" t="0" r="8255" b="1270"/>
            <wp:docPr id="48" name="Рисунок 48" descr="http://raschetgkh.ru/images/new-form/formula-9/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aschetgkh.ru/images/new-form/formula-9/ni.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369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1224682" wp14:editId="7AF7DD10">
            <wp:extent cx="440055" cy="379730"/>
            <wp:effectExtent l="0" t="0" r="0" b="1270"/>
            <wp:docPr id="49" name="Рисунок 49" descr="http://raschetgkh.ru/images/new-form/formula-9/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aschetgkh.ru/images/new-form/formula-9/te.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005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электрическую энергию,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4" style="width:0;height:1.5pt" o:hrstd="t" o:hrnoshade="t" o:hr="t" fillcolor="#404040" stroked="f"/>
        </w:pic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III. Расчет размера платы за коммунальную услугу,</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предоставленную за расчетный период на общедомовые нужды</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10.</w:t>
      </w:r>
      <w:r w:rsidRPr="007C63FE">
        <w:rPr>
          <w:rFonts w:ascii="Arial" w:eastAsia="Times New Roman" w:hAnsi="Arial" w:cs="Arial"/>
          <w:color w:val="404040"/>
          <w:sz w:val="21"/>
          <w:szCs w:val="21"/>
          <w:lang w:eastAsia="ru-RU"/>
        </w:rPr>
        <w:t>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w:t>
      </w:r>
      <w:r w:rsidRPr="007C63FE">
        <w:rPr>
          <w:rFonts w:ascii="Arial" w:eastAsia="Times New Roman" w:hAnsi="Arial" w:cs="Arial"/>
          <w:b/>
          <w:bCs/>
          <w:color w:val="404040"/>
          <w:sz w:val="21"/>
          <w:szCs w:val="21"/>
          <w:lang w:eastAsia="ru-RU"/>
        </w:rPr>
        <w:t>по формуле 10</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473087B" wp14:editId="3C1931DF">
            <wp:extent cx="1854835" cy="474345"/>
            <wp:effectExtent l="0" t="0" r="0" b="1905"/>
            <wp:docPr id="50" name="Рисунок 50" descr="http://raschetgkh.ru/images/new-form/formula-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aschetgkh.ru/images/new-form/formula-10/1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54835" cy="474345"/>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15C061E" wp14:editId="326381DE">
            <wp:extent cx="500380" cy="379730"/>
            <wp:effectExtent l="0" t="0" r="0" b="1270"/>
            <wp:docPr id="51" name="Рисунок 51" descr="http://raschetgkh.ru/images/new-form/formula-10/vio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aschetgkh.ru/images/new-form/formula-10/viodn.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894FD61" wp14:editId="26C9281D">
            <wp:extent cx="509270" cy="379730"/>
            <wp:effectExtent l="0" t="0" r="5080" b="1270"/>
            <wp:docPr id="52" name="Рисунок 52" descr="http://raschetgkh.ru/images/new-form/formula-10/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aschetgkh.ru/images/new-form/formula-10/tkr.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92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соответствующий коммунальный ресурс,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5"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11.</w:t>
      </w:r>
      <w:r w:rsidRPr="007C63FE">
        <w:rPr>
          <w:rFonts w:ascii="Arial" w:eastAsia="Times New Roman" w:hAnsi="Arial" w:cs="Arial"/>
          <w:color w:val="404040"/>
          <w:sz w:val="21"/>
          <w:szCs w:val="21"/>
          <w:lang w:eastAsia="ru-RU"/>
        </w:rPr>
        <w:t>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w:t>
      </w:r>
      <w:r w:rsidRPr="007C63FE">
        <w:rPr>
          <w:rFonts w:ascii="Arial" w:eastAsia="Times New Roman" w:hAnsi="Arial" w:cs="Arial"/>
          <w:b/>
          <w:bCs/>
          <w:color w:val="404040"/>
          <w:sz w:val="21"/>
          <w:szCs w:val="21"/>
          <w:lang w:eastAsia="ru-RU"/>
        </w:rPr>
        <w:t>по формуле 11</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370A06E" wp14:editId="32C76C0F">
            <wp:extent cx="6668135" cy="664210"/>
            <wp:effectExtent l="0" t="0" r="0" b="2540"/>
            <wp:docPr id="53" name="Рисунок 53" descr="http://raschetgkh.ru/images/new-form/formula-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aschetgkh.ru/images/new-form/formula-11/1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68135"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lastRenderedPageBreak/>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F50F63F" wp14:editId="50039817">
            <wp:extent cx="457200" cy="379730"/>
            <wp:effectExtent l="0" t="0" r="0" b="1270"/>
            <wp:docPr id="54" name="Рисунок 54" descr="http://raschetgkh.ru/images/new-form/formula-11/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aschetgkh.ru/images/new-form/formula-11/vd.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FFB8530" wp14:editId="2F314A38">
            <wp:extent cx="560705" cy="379730"/>
            <wp:effectExtent l="0" t="0" r="0" b="1270"/>
            <wp:docPr id="55" name="Рисунок 55" descr="http://raschetgkh.ru/images/new-form/formula-11/vne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aschetgkh.ru/images/new-form/formula-11/vneju.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07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холодной воды, потребленный за расчетный период в u-м нежилом помещении, определенный в соответствии с пунктом 43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065BBF8" wp14:editId="19E9001F">
            <wp:extent cx="724535" cy="379730"/>
            <wp:effectExtent l="0" t="0" r="0" b="1270"/>
            <wp:docPr id="56" name="Рисунок 56" descr="http://raschetgkh.ru/images/new-form/formula-11/vjil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aschetgkh.ru/images/new-form/formula-11/vjilnv.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4CF8A48" wp14:editId="08F8D5F5">
            <wp:extent cx="690245" cy="379730"/>
            <wp:effectExtent l="0" t="0" r="0" b="1270"/>
            <wp:docPr id="57" name="Рисунок 57" descr="http://raschetgkh.ru/images/new-form/formula-11/vjil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raschetgkh.ru/images/new-form/formula-11/vjilpv.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902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02C5FCE" wp14:editId="41640CC5">
            <wp:extent cx="448310" cy="379730"/>
            <wp:effectExtent l="0" t="0" r="8890" b="1270"/>
            <wp:docPr id="58" name="Рисунок 58" descr="http://raschetgkh.ru/images/new-form/formula-11/vg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aschetgkh.ru/images/new-form/formula-11/vgvi.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83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364ABE7B" wp14:editId="6C7A3F89">
            <wp:extent cx="517525" cy="379730"/>
            <wp:effectExtent l="0" t="0" r="0" b="1270"/>
            <wp:docPr id="59" name="Рисунок 59" descr="http://raschetgkh.ru/images/new-form/formula-11/v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aschetgkh.ru/images/new-form/formula-11/vkr.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75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ACC681A" wp14:editId="6EC28B67">
            <wp:extent cx="327660" cy="379730"/>
            <wp:effectExtent l="0" t="0" r="0" b="1270"/>
            <wp:docPr id="60" name="Рисунок 60" descr="http://raschetgkh.ru/images/new-form/formula-11/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aschetgkh.ru/images/new-form/formula-11/si.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766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i-го жилого помещения (квартиры) или нежилого помещения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8096A40" wp14:editId="1C3E030D">
            <wp:extent cx="457200" cy="379730"/>
            <wp:effectExtent l="0" t="0" r="0" b="1270"/>
            <wp:docPr id="61" name="Рисунок 61" descr="http://raschetgkh.ru/images/new-form/formula-11/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aschetgkh.ru/images/new-form/formula-11/sob.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всех жилых помещений (квартир) и нежилых помещений в многоквартирном доме.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6"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lastRenderedPageBreak/>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а) в отношении коммунальных услуг по холодному водоснабжению на общедомовые нужды - </w:t>
      </w:r>
      <w:r w:rsidRPr="007C63FE">
        <w:rPr>
          <w:rFonts w:ascii="Arial" w:eastAsia="Times New Roman" w:hAnsi="Arial" w:cs="Arial"/>
          <w:b/>
          <w:bCs/>
          <w:color w:val="404040"/>
          <w:sz w:val="21"/>
          <w:szCs w:val="21"/>
          <w:lang w:eastAsia="ru-RU"/>
        </w:rPr>
        <w:t>по формуле 11.1</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EF2905E" wp14:editId="4A995664">
            <wp:extent cx="2501900" cy="664210"/>
            <wp:effectExtent l="0" t="0" r="0" b="2540"/>
            <wp:docPr id="62" name="Рисунок 62" descr="http://raschetgkh.ru/images/new-form/formula-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aschetgkh.ru/images/new-form/formula-11-1/11-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01900"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76640D5" wp14:editId="78D1D02A">
            <wp:extent cx="560705" cy="379730"/>
            <wp:effectExtent l="0" t="0" r="0" b="1270"/>
            <wp:docPr id="63" name="Рисунок 63" descr="http://raschetgkh.ru/images/new-form/formula-11-1/nodn-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aschetgkh.ru/images/new-form/formula-11-1/nodn-hv.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07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норматив потребления коммунальной услуги по холодному водоснабжению на общедомовые нужды;</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2A02367" wp14:editId="147B05E1">
            <wp:extent cx="534670" cy="379730"/>
            <wp:effectExtent l="0" t="0" r="0" b="1270"/>
            <wp:docPr id="64" name="Рисунок 64" descr="http://raschetgkh.ru/images/new-form/formula-11-1/nodn-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aschetgkh.ru/images/new-form/formula-11-1/nodn-gv.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46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норматив потребления горячей воды на общедомовые нужды;</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б) в отношении коммунальных услуг по горячему водоснабжению на общедомовые нужды - </w:t>
      </w:r>
      <w:r w:rsidRPr="007C63FE">
        <w:rPr>
          <w:rFonts w:ascii="Arial" w:eastAsia="Times New Roman" w:hAnsi="Arial" w:cs="Arial"/>
          <w:b/>
          <w:bCs/>
          <w:color w:val="404040"/>
          <w:sz w:val="21"/>
          <w:szCs w:val="21"/>
          <w:lang w:eastAsia="ru-RU"/>
        </w:rPr>
        <w:t>по формуле 11.2</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A894C19" wp14:editId="20392B42">
            <wp:extent cx="2312035" cy="664210"/>
            <wp:effectExtent l="0" t="0" r="0" b="2540"/>
            <wp:docPr id="65" name="Рисунок 65" descr="http://raschetgkh.ru/images/new-form/formula-11-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raschetgkh.ru/images/new-form/formula-11-2/11-2.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12035"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i/>
          <w:iCs/>
          <w:color w:val="404040"/>
          <w:sz w:val="21"/>
          <w:szCs w:val="21"/>
          <w:lang w:eastAsia="ru-RU"/>
        </w:rPr>
        <w:t>(п. 11(1) введен Постановлением Правительства РФ от 14.02.2015 № 129)</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7"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E0F8C90" wp14:editId="55901F5E">
            <wp:extent cx="1768475" cy="474345"/>
            <wp:effectExtent l="0" t="0" r="3175" b="1905"/>
            <wp:docPr id="66" name="Рисунок 66" descr="http://raschetgkh.ru/images/new-form/formula-1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aschetgkh.ru/images/new-form/formula-11/11-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68475"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2DB4295" wp14:editId="409629D7">
            <wp:extent cx="387985" cy="379730"/>
            <wp:effectExtent l="0" t="0" r="0" b="1270"/>
            <wp:docPr id="67" name="Рисунок 67" descr="http://raschetgkh.ru/images/new-form/formula-11/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aschetgkh.ru/images/new-form/formula-11/nj.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холодного водоснабжения;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6245DDC" wp14:editId="4C319883">
            <wp:extent cx="379730" cy="379730"/>
            <wp:effectExtent l="0" t="0" r="1270" b="1270"/>
            <wp:docPr id="68" name="Рисунок 68" descr="http://raschetgkh.ru/images/new-form/formula-11/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aschetgkh.ru/images/new-form/formula-11/nv.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8"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lastRenderedPageBreak/>
        <w:t>13.</w:t>
      </w:r>
      <w:r w:rsidRPr="007C63FE">
        <w:rPr>
          <w:rFonts w:ascii="Arial" w:eastAsia="Times New Roman" w:hAnsi="Arial" w:cs="Arial"/>
          <w:color w:val="404040"/>
          <w:sz w:val="21"/>
          <w:szCs w:val="21"/>
          <w:lang w:eastAsia="ru-RU"/>
        </w:rPr>
        <w:t>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w:t>
      </w:r>
      <w:r w:rsidRPr="007C63FE">
        <w:rPr>
          <w:rFonts w:ascii="Arial" w:eastAsia="Times New Roman" w:hAnsi="Arial" w:cs="Arial"/>
          <w:b/>
          <w:bCs/>
          <w:color w:val="404040"/>
          <w:sz w:val="21"/>
          <w:szCs w:val="21"/>
          <w:lang w:eastAsia="ru-RU"/>
        </w:rPr>
        <w:t>по формуле 12</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51EDFD5" wp14:editId="0C7D9858">
            <wp:extent cx="5227320" cy="664210"/>
            <wp:effectExtent l="0" t="0" r="0" b="2540"/>
            <wp:docPr id="69" name="Рисунок 69" descr="http://raschetgkh.ru/images/new-form/formula-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aschetgkh.ru/images/new-form/formula-12/12.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27320" cy="66421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96DC8B6" wp14:editId="43B9B320">
            <wp:extent cx="466090" cy="379730"/>
            <wp:effectExtent l="0" t="0" r="0" b="1270"/>
            <wp:docPr id="70" name="Рисунок 70" descr="http://raschetgkh.ru/images/new-form/formula-12/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raschetgkh.ru/images/new-form/formula-12/vd.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609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3A66FA2" wp14:editId="03157305">
            <wp:extent cx="612775" cy="379730"/>
            <wp:effectExtent l="0" t="0" r="0" b="1270"/>
            <wp:docPr id="71" name="Рисунок 71" descr="http://raschetgkh.ru/images/new-form/formula-12/vne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aschetgkh.ru/images/new-form/formula-12/vneju.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277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DAB56D4" wp14:editId="312F0B3D">
            <wp:extent cx="690245" cy="379730"/>
            <wp:effectExtent l="0" t="0" r="0" b="1270"/>
            <wp:docPr id="72" name="Рисунок 72" descr="http://raschetgkh.ru/images/new-form/formula-12/vji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aschetgkh.ru/images/new-form/formula-12/vjilv.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902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F5A6DE3" wp14:editId="0B366553">
            <wp:extent cx="681355" cy="379730"/>
            <wp:effectExtent l="0" t="0" r="4445" b="1270"/>
            <wp:docPr id="73" name="Рисунок 73" descr="http://raschetgkh.ru/images/new-form/formula-12/vjil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raschetgkh.ru/images/new-form/formula-12/vjilpw.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8135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0DB895C" wp14:editId="01314F77">
            <wp:extent cx="551815" cy="379730"/>
            <wp:effectExtent l="0" t="0" r="635" b="1270"/>
            <wp:docPr id="74" name="Рисунок 74" descr="http://raschetgkh.ru/images/new-form/formula-12/v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aschetgkh.ru/images/new-form/formula-12/vkr.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181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38B022B" wp14:editId="46DF0EFA">
            <wp:extent cx="319405" cy="379730"/>
            <wp:effectExtent l="0" t="0" r="4445" b="1270"/>
            <wp:docPr id="75" name="Рисунок 75" descr="http://raschetgkh.ru/images/new-form/formula-12/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raschetgkh.ru/images/new-form/formula-12/si.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94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i-го жилого помещения (квартиры) или нежилого помещения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37F07CA3" wp14:editId="1FEA50A9">
            <wp:extent cx="474345" cy="379730"/>
            <wp:effectExtent l="0" t="0" r="1905" b="1270"/>
            <wp:docPr id="76" name="Рисунок 76" descr="http://raschetgkh.ru/images/new-form/formula-12/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raschetgkh.ru/images/new-form/formula-12/sob.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всех жилых помещений (квартир) и нежилых помещений в многоквартирном доме.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39"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а) для горячего водоснабжения, водоотведения и электроснабжения - по формуле: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14B2DD9" wp14:editId="1C2ACFE0">
            <wp:extent cx="1725295" cy="474345"/>
            <wp:effectExtent l="0" t="0" r="8255" b="1905"/>
            <wp:docPr id="77" name="Рисунок 77" descr="http://raschetgkh.ru/images/new-form/formula-1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raschetgkh.ru/images/new-form/formula-12/12-2.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25295"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E8E6374" wp14:editId="178A324F">
            <wp:extent cx="344805" cy="379730"/>
            <wp:effectExtent l="0" t="0" r="0" b="1270"/>
            <wp:docPr id="78" name="Рисунок 78" descr="http://raschetgkh.ru/images/new-form/formula-12/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raschetgkh.ru/images/new-form/formula-12/nj.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j-й коммунальной услуги;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8C529EE" wp14:editId="6EE680AD">
            <wp:extent cx="387985" cy="379730"/>
            <wp:effectExtent l="0" t="0" r="0" b="1270"/>
            <wp:docPr id="79" name="Рисунок 79" descr="http://raschetgkh.ru/images/new-form/formula-12/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aschetgkh.ru/images/new-form/formula-12/nv.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v-м жилом помещении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б) для газоснабжения - по формуле: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E6FF11B" wp14:editId="5781909E">
            <wp:extent cx="5158740" cy="474345"/>
            <wp:effectExtent l="0" t="0" r="3810" b="1905"/>
            <wp:docPr id="80" name="Рисунок 80" descr="http://raschetgkh.ru/images/new-form/formula-1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raschetgkh.ru/images/new-form/formula-12/12-3.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58740"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99BE3D8" wp14:editId="3C808606">
            <wp:extent cx="344805" cy="379730"/>
            <wp:effectExtent l="0" t="0" r="0" b="1270"/>
            <wp:docPr id="81" name="Рисунок 81" descr="http://raschetgkh.ru/images/new-form/formula-12/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raschetgkh.ru/images/new-form/formula-12/sv.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v-го жилого помещения;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5AE9B25" wp14:editId="2682C06C">
            <wp:extent cx="741680" cy="379730"/>
            <wp:effectExtent l="0" t="0" r="1270" b="1270"/>
            <wp:docPr id="82" name="Рисунок 82" descr="http://raschetgkh.ru/images/new-form/formula-12/nga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raschetgkh.ru/images/new-form/formula-12/ngazo.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416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по газоснабжению на отопление жилых помещений;</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3D443B1" wp14:editId="4135C1DB">
            <wp:extent cx="387985" cy="379730"/>
            <wp:effectExtent l="0" t="0" r="0" b="1270"/>
            <wp:docPr id="83" name="Рисунок 83" descr="http://raschetgkh.ru/images/new-form/formula-12/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raschetgkh.ru/images/new-form/formula-12/nv.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v-м жилом помещении;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41FDEB8" wp14:editId="75B00591">
            <wp:extent cx="664210" cy="379730"/>
            <wp:effectExtent l="0" t="0" r="2540" b="1270"/>
            <wp:docPr id="84" name="Рисунок 84" descr="http://raschetgkh.ru/images/new-form/formula-12/nga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raschetgkh.ru/images/new-form/formula-12/ngazp.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642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по газоснабжению на приготовление пищи;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44D087C" wp14:editId="0A4B5D7C">
            <wp:extent cx="690245" cy="379730"/>
            <wp:effectExtent l="0" t="0" r="0" b="1270"/>
            <wp:docPr id="85" name="Рисунок 85" descr="http://raschetgkh.ru/images/new-form/formula-12/ngaz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raschetgkh.ru/images/new-form/formula-12/ngazv.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902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по газоснабжению на подогрев воды при отсутствии централизованного горячего водоснабжения.</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0"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lastRenderedPageBreak/>
        <w:t>15 - 16.</w:t>
      </w:r>
      <w:r w:rsidRPr="007C63FE">
        <w:rPr>
          <w:rFonts w:ascii="Arial" w:eastAsia="Times New Roman" w:hAnsi="Arial" w:cs="Arial"/>
          <w:color w:val="404040"/>
          <w:sz w:val="21"/>
          <w:szCs w:val="21"/>
          <w:lang w:eastAsia="ru-RU"/>
        </w:rPr>
        <w:t> Утратили силу с 1 июня 2013 года. - Постановление Правительства РФ от 16.04.2013 № 344.</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1"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17.</w:t>
      </w:r>
      <w:r w:rsidRPr="007C63FE">
        <w:rPr>
          <w:rFonts w:ascii="Arial" w:eastAsia="Times New Roman" w:hAnsi="Arial" w:cs="Arial"/>
          <w:color w:val="404040"/>
          <w:sz w:val="21"/>
          <w:szCs w:val="21"/>
          <w:lang w:eastAsia="ru-RU"/>
        </w:rPr>
        <w:t>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w:t>
      </w:r>
      <w:r w:rsidRPr="007C63FE">
        <w:rPr>
          <w:rFonts w:ascii="Arial" w:eastAsia="Times New Roman" w:hAnsi="Arial" w:cs="Arial"/>
          <w:b/>
          <w:bCs/>
          <w:color w:val="404040"/>
          <w:sz w:val="21"/>
          <w:szCs w:val="21"/>
          <w:lang w:eastAsia="ru-RU"/>
        </w:rPr>
        <w:t>по формуле 15</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AD80202" wp14:editId="0BD1CC43">
            <wp:extent cx="2717165" cy="664210"/>
            <wp:effectExtent l="0" t="0" r="6985" b="2540"/>
            <wp:docPr id="86" name="Рисунок 86" descr="http://raschetgkh.ru/images/new-form/formula-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raschetgkh.ru/images/new-form/formula-15/15.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17165" cy="66421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50DD35A" wp14:editId="6E71FF7B">
            <wp:extent cx="569595" cy="379730"/>
            <wp:effectExtent l="0" t="0" r="1905" b="1270"/>
            <wp:docPr id="87" name="Рисунок 87" descr="http://raschetgkh.ru/images/new-form/formula-15/no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raschetgkh.ru/images/new-form/formula-15/nodn.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959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 306;</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EE08399" wp14:editId="46255C8C">
            <wp:extent cx="483235" cy="379730"/>
            <wp:effectExtent l="0" t="0" r="0" b="1270"/>
            <wp:docPr id="88" name="Рисунок 88" descr="http://raschetgkh.ru/images/new-form/formula-15/s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raschetgkh.ru/images/new-form/formula-15/soi.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8323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помещений, входящих в состав общего имущества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73C9EA3" wp14:editId="6B9ED0A4">
            <wp:extent cx="293370" cy="379730"/>
            <wp:effectExtent l="0" t="0" r="0" b="1270"/>
            <wp:docPr id="89" name="Рисунок 89" descr="http://raschetgkh.ru/images/new-form/formula-15/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raschetgkh.ru/images/new-form/formula-15/si.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33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 </w:t>
      </w:r>
      <w:r w:rsidRPr="007C63FE">
        <w:rPr>
          <w:rFonts w:ascii="Arial" w:eastAsia="Times New Roman" w:hAnsi="Arial" w:cs="Arial"/>
          <w:color w:val="404040"/>
          <w:sz w:val="21"/>
          <w:szCs w:val="21"/>
          <w:lang w:eastAsia="ru-RU"/>
        </w:rPr>
        <w:br/>
        <w:t>- общая площадь i-го жилого помещения (квартиры) или нежилого помещения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B4BFCBE" wp14:editId="2D2C10D7">
            <wp:extent cx="466090" cy="379730"/>
            <wp:effectExtent l="0" t="0" r="0" b="1270"/>
            <wp:docPr id="90" name="Рисунок 90" descr="http://raschetgkh.ru/images/new-form/formula-15/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raschetgkh.ru/images/new-form/formula-15/sob.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6609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общая площадь всех жилых помещений (квартир) и нежилых помещений в многоквартирном доме.</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(п. 17 в ред. Постановления Правительства РФ от 16.04.2013 № 344)</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2"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18.</w:t>
      </w:r>
      <w:r w:rsidRPr="007C63FE">
        <w:rPr>
          <w:rFonts w:ascii="Arial" w:eastAsia="Times New Roman" w:hAnsi="Arial" w:cs="Arial"/>
          <w:color w:val="404040"/>
          <w:sz w:val="21"/>
          <w:szCs w:val="21"/>
          <w:lang w:eastAsia="ru-RU"/>
        </w:rPr>
        <w:t>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w:t>
      </w:r>
      <w:r w:rsidRPr="007C63FE">
        <w:rPr>
          <w:rFonts w:ascii="Arial" w:eastAsia="Times New Roman" w:hAnsi="Arial" w:cs="Arial"/>
          <w:b/>
          <w:bCs/>
          <w:color w:val="404040"/>
          <w:sz w:val="21"/>
          <w:szCs w:val="21"/>
          <w:lang w:eastAsia="ru-RU"/>
        </w:rPr>
        <w:t>по формуле 16</w:t>
      </w:r>
      <w:r w:rsidRPr="007C63FE">
        <w:rPr>
          <w:rFonts w:ascii="Arial" w:eastAsia="Times New Roman" w:hAnsi="Arial" w:cs="Arial"/>
          <w:color w:val="404040"/>
          <w:sz w:val="21"/>
          <w:szCs w:val="21"/>
          <w:lang w:eastAsia="ru-RU"/>
        </w:rPr>
        <w:t>:</w:t>
      </w:r>
      <w:r w:rsidRPr="007C63FE">
        <w:rPr>
          <w:rFonts w:ascii="Arial" w:eastAsia="Times New Roman" w:hAnsi="Arial" w:cs="Arial"/>
          <w:color w:val="404040"/>
          <w:sz w:val="21"/>
          <w:szCs w:val="21"/>
          <w:lang w:eastAsia="ru-RU"/>
        </w:rPr>
        <w:br/>
      </w:r>
      <w:r w:rsidRPr="007C63FE">
        <w:rPr>
          <w:rFonts w:ascii="Arial" w:eastAsia="Times New Roman" w:hAnsi="Arial" w:cs="Arial"/>
          <w:noProof/>
          <w:color w:val="404040"/>
          <w:sz w:val="21"/>
          <w:szCs w:val="21"/>
          <w:lang w:eastAsia="ru-RU"/>
        </w:rPr>
        <w:drawing>
          <wp:inline distT="0" distB="0" distL="0" distR="0" wp14:anchorId="7EAE08F1" wp14:editId="7599EFA5">
            <wp:extent cx="1880870" cy="474345"/>
            <wp:effectExtent l="0" t="0" r="5080" b="1905"/>
            <wp:docPr id="91" name="Рисунок 91" descr="http://raschetgkh.ru/images/new-form/formula-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raschetgkh.ru/images/new-form/formula-16/16.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80870" cy="474345"/>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5EDD88BD" wp14:editId="73D3946C">
            <wp:extent cx="440055" cy="379730"/>
            <wp:effectExtent l="0" t="0" r="0" b="1270"/>
            <wp:docPr id="92" name="Рисунок 92" descr="http://raschetgkh.ru/images/new-form/formula-16/vod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raschetgkh.ru/images/new-form/formula-16/vodnji.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4005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8D03B8F" wp14:editId="4789B1C5">
            <wp:extent cx="440055" cy="379730"/>
            <wp:effectExtent l="0" t="0" r="0" b="1270"/>
            <wp:docPr id="93" name="Рисунок 93" descr="http://raschetgkh.ru/images/new-form/formula-16/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aschetgkh.ru/images/new-form/formula-16/tkr.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005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соответствующий коммунальный ресурс,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3"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19.</w:t>
      </w:r>
      <w:r w:rsidRPr="007C63FE">
        <w:rPr>
          <w:rFonts w:ascii="Arial" w:eastAsia="Times New Roman" w:hAnsi="Arial" w:cs="Arial"/>
          <w:color w:val="404040"/>
          <w:sz w:val="21"/>
          <w:szCs w:val="21"/>
          <w:lang w:eastAsia="ru-RU"/>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w:t>
      </w:r>
      <w:r w:rsidRPr="007C63FE">
        <w:rPr>
          <w:rFonts w:ascii="Arial" w:eastAsia="Times New Roman" w:hAnsi="Arial" w:cs="Arial"/>
          <w:b/>
          <w:bCs/>
          <w:color w:val="404040"/>
          <w:sz w:val="21"/>
          <w:szCs w:val="21"/>
          <w:lang w:eastAsia="ru-RU"/>
        </w:rPr>
        <w:t>по формуле 17</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27571E3" wp14:editId="4E9F0348">
            <wp:extent cx="1630680" cy="664210"/>
            <wp:effectExtent l="0" t="0" r="7620" b="2540"/>
            <wp:docPr id="94" name="Рисунок 94" descr="http://raschetgkh.ru/images/new-form/formula-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raschetgkh.ru/images/new-form/formula-17/17.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630680"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FCB0502" wp14:editId="6A8C0174">
            <wp:extent cx="534670" cy="379730"/>
            <wp:effectExtent l="0" t="0" r="0" b="1270"/>
            <wp:docPr id="95" name="Рисунок 95" descr="http://raschetgkh.ru/images/new-form/formula-17/vo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raschetgkh.ru/images/new-form/formula-17/vodni.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346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9FD944A" wp14:editId="502EB432">
            <wp:extent cx="362585" cy="379730"/>
            <wp:effectExtent l="0" t="0" r="0" b="1270"/>
            <wp:docPr id="96" name="Рисунок 96" descr="http://raschetgkh.ru/images/new-form/formula-17/s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raschetgkh.ru/images/new-form/formula-17/sji.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жилая площадь j-й принадлежащей потребителю (находящейся в его пользовании) комнаты (комнат)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50721E5" wp14:editId="6DAC19CB">
            <wp:extent cx="353695" cy="379730"/>
            <wp:effectExtent l="0" t="0" r="8255" b="1270"/>
            <wp:docPr id="97" name="Рисунок 97" descr="http://raschetgkh.ru/images/new-form/formula-17/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raschetgkh.ru/images/new-form/formula-17/ski.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5369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жилая площадь комнат в i-й коммунальной квартире.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4" style="width:0;height:1.5pt" o:hrstd="t" o:hrnoshade="t" o:hr="t" fillcolor="#404040" stroked="f"/>
        </w:pic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IV. Расчет размера платы за коммунальную услугу</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по отоплению и (или) горячему водоснабжению,</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предоставленную за расчетный период потребителю</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жилом помещении (квартире) или нежилом помещении</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при самостоятельном производстве исполнителем</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многоквартирном доме коммунальной услуги</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по отоплению и (или) горячему водоснабжению</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lastRenderedPageBreak/>
        <w:t>(при отсутствии централизованного теплоснабжения</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и (или) горячего водоснабжения)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20.</w:t>
      </w:r>
      <w:r w:rsidRPr="007C63FE">
        <w:rPr>
          <w:rFonts w:ascii="Arial" w:eastAsia="Times New Roman" w:hAnsi="Arial" w:cs="Arial"/>
          <w:color w:val="404040"/>
          <w:sz w:val="21"/>
          <w:szCs w:val="21"/>
          <w:lang w:eastAsia="ru-RU"/>
        </w:rPr>
        <w:t>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w:t>
      </w:r>
      <w:r w:rsidRPr="007C63FE">
        <w:rPr>
          <w:rFonts w:ascii="Arial" w:eastAsia="Times New Roman" w:hAnsi="Arial" w:cs="Arial"/>
          <w:b/>
          <w:bCs/>
          <w:color w:val="404040"/>
          <w:sz w:val="21"/>
          <w:szCs w:val="21"/>
          <w:lang w:eastAsia="ru-RU"/>
        </w:rPr>
        <w:t>по формуле 18</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2F3A614" wp14:editId="183723E3">
            <wp:extent cx="2553335" cy="664210"/>
            <wp:effectExtent l="0" t="0" r="0" b="2540"/>
            <wp:docPr id="98" name="Рисунок 98" descr="http://raschetgkh.ru/images/new-form/formula-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raschetgkh.ru/images/new-form/formula-18/18.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53335"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73D9E68" wp14:editId="71F2EBDF">
            <wp:extent cx="448310" cy="379730"/>
            <wp:effectExtent l="0" t="0" r="8890" b="1270"/>
            <wp:docPr id="99" name="Рисунок 99" descr="http://raschetgkh.ru/images/new-form/formula-18/vk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raschetgkh.ru/images/new-form/formula-18/vkrv.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483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1868352" wp14:editId="20688BCD">
            <wp:extent cx="336550" cy="379730"/>
            <wp:effectExtent l="0" t="0" r="6350" b="1270"/>
            <wp:docPr id="100" name="Рисунок 100" descr="http://raschetgkh.ru/images/new-form/formula-18/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raschetgkh.ru/images/new-form/formula-18/si.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3655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i-го жилого помещения (квартиры) или нежилого помещения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30E781F" wp14:editId="1D231621">
            <wp:extent cx="483235" cy="379730"/>
            <wp:effectExtent l="0" t="0" r="0" b="1270"/>
            <wp:docPr id="101" name="Рисунок 101" descr="http://raschetgkh.ru/images/new-form/formula-18/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raschetgkh.ru/images/new-form/formula-18/sob.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8323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площадь всех жилых помещений (квартир) и нежилых помещений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34281B6" wp14:editId="6976EC78">
            <wp:extent cx="466090" cy="379730"/>
            <wp:effectExtent l="0" t="0" r="0" b="1270"/>
            <wp:docPr id="102" name="Рисунок 102" descr="http://raschetgkh.ru/images/new-form/formula-18/tk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raschetgkh.ru/images/new-form/formula-18/tkrv.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609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5"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21.</w:t>
      </w:r>
      <w:r w:rsidRPr="007C63FE">
        <w:rPr>
          <w:rFonts w:ascii="Arial" w:eastAsia="Times New Roman" w:hAnsi="Arial" w:cs="Arial"/>
          <w:color w:val="404040"/>
          <w:sz w:val="21"/>
          <w:szCs w:val="21"/>
          <w:lang w:eastAsia="ru-RU"/>
        </w:rPr>
        <w:t>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w:t>
      </w:r>
      <w:r w:rsidRPr="007C63FE">
        <w:rPr>
          <w:rFonts w:ascii="Arial" w:eastAsia="Times New Roman" w:hAnsi="Arial" w:cs="Arial"/>
          <w:b/>
          <w:bCs/>
          <w:color w:val="404040"/>
          <w:sz w:val="21"/>
          <w:szCs w:val="21"/>
          <w:lang w:eastAsia="ru-RU"/>
        </w:rPr>
        <w:t>по формуле 19</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9265089" wp14:editId="4DEC907A">
            <wp:extent cx="1371600" cy="664210"/>
            <wp:effectExtent l="0" t="0" r="0" b="2540"/>
            <wp:docPr id="103" name="Рисунок 103" descr="http://raschetgkh.ru/images/new-form/formula-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raschetgkh.ru/images/new-form/formula-19/19.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71600"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538D114" wp14:editId="2FB9BF4A">
            <wp:extent cx="370840" cy="379730"/>
            <wp:effectExtent l="0" t="0" r="0" b="1270"/>
            <wp:docPr id="104" name="Рисунок 104" descr="http://raschetgkh.ru/images/new-form/formula-19/p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raschetgkh.ru/images/new-form/formula-19/poi.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7084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xml:space="preserve">- размер платы за коммунальную услугу по отоплению за расчетный период, определенный в </w:t>
      </w:r>
      <w:r w:rsidRPr="007C63FE">
        <w:rPr>
          <w:rFonts w:ascii="Arial" w:eastAsia="Times New Roman" w:hAnsi="Arial" w:cs="Arial"/>
          <w:color w:val="404040"/>
          <w:sz w:val="21"/>
          <w:szCs w:val="21"/>
          <w:lang w:eastAsia="ru-RU"/>
        </w:rPr>
        <w:lastRenderedPageBreak/>
        <w:t>соответствии с формулой 18, предусмотренной настоящим приложением, для i-й коммунальной квартиры;</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8106307" wp14:editId="47B3AFAD">
            <wp:extent cx="387985" cy="379730"/>
            <wp:effectExtent l="0" t="0" r="0" b="1270"/>
            <wp:docPr id="105" name="Рисунок 105" descr="http://raschetgkh.ru/images/new-form/formula-19/s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raschetgkh.ru/images/new-form/formula-19/sji.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жилая площадь j-й принадлежащей потребителю (находящейся в его пользовании) комнаты (комнат)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ED46784" wp14:editId="759402D3">
            <wp:extent cx="344805" cy="379730"/>
            <wp:effectExtent l="0" t="0" r="0" b="1270"/>
            <wp:docPr id="106" name="Рисунок 106" descr="http://raschetgkh.ru/images/new-form/formula-19/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raschetgkh.ru/images/new-form/formula-19/ski.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общая жилая площадь комнат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22.</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w:t>
      </w:r>
      <w:r w:rsidRPr="007C63FE">
        <w:rPr>
          <w:rFonts w:ascii="Arial" w:eastAsia="Times New Roman" w:hAnsi="Arial" w:cs="Arial"/>
          <w:b/>
          <w:bCs/>
          <w:color w:val="404040"/>
          <w:sz w:val="21"/>
          <w:szCs w:val="21"/>
          <w:lang w:eastAsia="ru-RU"/>
        </w:rPr>
        <w:t>по формуле 20</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4BE4878" wp14:editId="32EEF33E">
            <wp:extent cx="3657600" cy="474345"/>
            <wp:effectExtent l="0" t="0" r="0" b="1905"/>
            <wp:docPr id="107" name="Рисунок 107" descr="http://raschetgkh.ru/images/new-form/formula-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raschetgkh.ru/images/new-form/formula-20/2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57600"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0C94B31" wp14:editId="25567523">
            <wp:extent cx="440055" cy="379730"/>
            <wp:effectExtent l="0" t="0" r="0" b="1270"/>
            <wp:docPr id="108" name="Рисунок 108" descr="http://raschetgkh.ru/images/new-form/formula-20/vpg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raschetgkh.ru/images/new-form/formula-20/vpgvi.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4005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7C63FE">
        <w:rPr>
          <w:rFonts w:ascii="Arial" w:eastAsia="Times New Roman" w:hAnsi="Arial" w:cs="Arial"/>
          <w:color w:val="404040"/>
          <w:sz w:val="21"/>
          <w:szCs w:val="21"/>
          <w:lang w:eastAsia="ru-RU"/>
        </w:rPr>
        <w:br/>
        <w:t>- в нежилом помещении - из расчетного объема горячей воды, потребленной в нежилых помещениях, определяемого в соответствии с пунктом 43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w:t>
      </w:r>
      <w:r w:rsidRPr="007C63FE">
        <w:rPr>
          <w:rFonts w:ascii="Arial" w:eastAsia="Times New Roman" w:hAnsi="Arial" w:cs="Arial"/>
          <w:noProof/>
          <w:color w:val="404040"/>
          <w:sz w:val="21"/>
          <w:szCs w:val="21"/>
          <w:lang w:eastAsia="ru-RU"/>
        </w:rPr>
        <w:drawing>
          <wp:inline distT="0" distB="0" distL="0" distR="0" wp14:anchorId="65EC5AF8" wp14:editId="376AC63B">
            <wp:extent cx="500380" cy="379730"/>
            <wp:effectExtent l="0" t="0" r="0" b="1270"/>
            <wp:docPr id="109" name="Рисунок 109" descr="http://raschetgkh.ru/images/new-form/formula-20/t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raschetgkh.ru/images/new-form/formula-20/thv.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холодную воду, установленный в соответствии с законодательством Российской Федерации;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A143FAE" wp14:editId="35DBDA51">
            <wp:extent cx="422910" cy="379730"/>
            <wp:effectExtent l="0" t="0" r="0" b="1270"/>
            <wp:docPr id="110" name="Рисунок 110" descr="http://raschetgkh.ru/images/new-form/formula-20/qk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raschetgkh.ru/images/new-form/formula-20/qkrv.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29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w:t>
      </w:r>
      <w:r w:rsidRPr="007C63FE">
        <w:rPr>
          <w:rFonts w:ascii="Arial" w:eastAsia="Times New Roman" w:hAnsi="Arial" w:cs="Arial"/>
          <w:b/>
          <w:bCs/>
          <w:color w:val="404040"/>
          <w:sz w:val="21"/>
          <w:szCs w:val="21"/>
          <w:lang w:eastAsia="ru-RU"/>
        </w:rPr>
        <w:t>по формуле 20.1</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66662B1A" wp14:editId="78905FA1">
            <wp:extent cx="1759585" cy="664210"/>
            <wp:effectExtent l="0" t="0" r="0" b="2540"/>
            <wp:docPr id="111" name="Рисунок 111" descr="http://raschetgkh.ru/images/new-form/formula-2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raschetgkh.ru/images/new-form/formula-20-1/20-1.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59585"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830BEAD" wp14:editId="610FCBF0">
            <wp:extent cx="474345" cy="379730"/>
            <wp:effectExtent l="0" t="0" r="1905" b="1270"/>
            <wp:docPr id="112" name="Рисунок 112" descr="http://raschetgkh.ru/images/new-form/formula-20-1/v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raschetgkh.ru/images/new-form/formula-20-1/vkr.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DEA1028" wp14:editId="677A9902">
            <wp:extent cx="966470" cy="379730"/>
            <wp:effectExtent l="0" t="0" r="5080" b="1270"/>
            <wp:docPr id="113" name="Рисунок 113" descr="http://raschetgkh.ru/images/new-form/formula-20-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raschetgkh.ru/images/new-form/formula-20-1/qq.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664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пунктом 54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EEF16E1" wp14:editId="454D83E3">
            <wp:extent cx="466090" cy="379730"/>
            <wp:effectExtent l="0" t="0" r="0" b="1270"/>
            <wp:docPr id="114" name="Рисунок 114" descr="http://raschetgkh.ru/images/new-form/formula-20-1/ngv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raschetgkh.ru/images/new-form/formula-20-1/ngvste.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6609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норматив расхода тепловой энергии, используемой на подогрев воды в целях предоставления коммунальной услуги по горячему водоснабжению;</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w:t>
      </w:r>
      <w:r w:rsidRPr="007C63FE">
        <w:rPr>
          <w:rFonts w:ascii="Arial" w:eastAsia="Times New Roman" w:hAnsi="Arial" w:cs="Arial"/>
          <w:noProof/>
          <w:color w:val="404040"/>
          <w:sz w:val="21"/>
          <w:szCs w:val="21"/>
          <w:lang w:eastAsia="ru-RU"/>
        </w:rPr>
        <w:drawing>
          <wp:inline distT="0" distB="0" distL="0" distR="0" wp14:anchorId="533E0522" wp14:editId="0D57C9DD">
            <wp:extent cx="509270" cy="379730"/>
            <wp:effectExtent l="0" t="0" r="5080" b="1270"/>
            <wp:docPr id="115" name="Рисунок 115" descr="http://raschetgkh.ru/images/new-form/formula-20-1/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raschetgkh.ru/images/new-form/formula-20-1/tkr.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092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v-й коммунальный ресурс, установленный в соответствии с законодательством Российской Федерации.</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(п. 22 в ред. Постановления Правительства РФ от 14.02.2015 № 129)</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6"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22(1).</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w:t>
      </w:r>
      <w:r w:rsidRPr="007C63FE">
        <w:rPr>
          <w:rFonts w:ascii="Arial" w:eastAsia="Times New Roman" w:hAnsi="Arial" w:cs="Arial"/>
          <w:b/>
          <w:bCs/>
          <w:color w:val="404040"/>
          <w:sz w:val="21"/>
          <w:szCs w:val="21"/>
          <w:lang w:eastAsia="ru-RU"/>
        </w:rPr>
        <w:t>по формуле 20.2</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9140049" wp14:editId="4F5BBBF9">
            <wp:extent cx="2959100" cy="474345"/>
            <wp:effectExtent l="0" t="0" r="0" b="1905"/>
            <wp:docPr id="116" name="Рисунок 116" descr="http://raschetgkh.ru/images/new-form/formula-20-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raschetgkh.ru/images/new-form/formula-20-2/20-2.jp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59100"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9A7E877" wp14:editId="798E00F5">
            <wp:extent cx="509270" cy="379730"/>
            <wp:effectExtent l="0" t="0" r="5080" b="1270"/>
            <wp:docPr id="117" name="Рисунок 117" descr="http://raschetgkh.ru/images/new-form/formula-20-2/vodng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raschetgkh.ru/images/new-form/formula-20-2/vodngvi.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092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при наличии коллективного (общедомового) прибора учета горячей воды - по формуле 12, предусмотренной настоящим приложением;</w:t>
      </w:r>
      <w:r w:rsidRPr="007C63FE">
        <w:rPr>
          <w:rFonts w:ascii="Arial" w:eastAsia="Times New Roman" w:hAnsi="Arial" w:cs="Arial"/>
          <w:color w:val="404040"/>
          <w:sz w:val="21"/>
          <w:szCs w:val="21"/>
          <w:lang w:eastAsia="ru-RU"/>
        </w:rPr>
        <w:b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lastRenderedPageBreak/>
        <w:t>- 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формуле 11.2, предусмотренной настоящим приложением.</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(п. 22(1) введен Постановлением Правительства РФ от 14.02.2015 № 129)</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7"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23.</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w:t>
      </w:r>
      <w:r w:rsidRPr="007C63FE">
        <w:rPr>
          <w:rFonts w:ascii="Arial" w:eastAsia="Times New Roman" w:hAnsi="Arial" w:cs="Arial"/>
          <w:b/>
          <w:bCs/>
          <w:color w:val="404040"/>
          <w:sz w:val="21"/>
          <w:szCs w:val="21"/>
          <w:lang w:eastAsia="ru-RU"/>
        </w:rPr>
        <w:t>по формуле 21</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BBD8C22" wp14:editId="51B5AF8C">
            <wp:extent cx="1388745" cy="664210"/>
            <wp:effectExtent l="0" t="0" r="1905" b="2540"/>
            <wp:docPr id="118" name="Рисунок 118" descr="http://raschetgkh.ru/images/new-form/formula-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raschetgkh.ru/images/new-form/formula-21/21.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88745"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FB86410" wp14:editId="4FE37408">
            <wp:extent cx="422910" cy="379730"/>
            <wp:effectExtent l="0" t="0" r="0" b="1270"/>
            <wp:docPr id="119" name="Рисунок 119" descr="http://raschetgkh.ru/images/new-form/formula-21/pg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raschetgkh.ru/images/new-form/formula-21/pgvi.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229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80C3823" wp14:editId="47D2604B">
            <wp:extent cx="466090" cy="379730"/>
            <wp:effectExtent l="0" t="0" r="0" b="1270"/>
            <wp:docPr id="120" name="Рисунок 120" descr="http://raschetgkh.ru/images/new-form/formula-21/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raschetgkh.ru/images/new-form/formula-21/nji.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6609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D6A0017" wp14:editId="46926260">
            <wp:extent cx="362585" cy="379730"/>
            <wp:effectExtent l="0" t="0" r="0" b="1270"/>
            <wp:docPr id="121" name="Рисунок 121" descr="http://raschetgkh.ru/images/new-form/formula-21/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raschetgkh.ru/images/new-form/formula-21/ni.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i-й коммунальной квартире.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8"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23(1).</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w:t>
      </w:r>
      <w:r w:rsidRPr="007C63FE">
        <w:rPr>
          <w:rFonts w:ascii="Arial" w:eastAsia="Times New Roman" w:hAnsi="Arial" w:cs="Arial"/>
          <w:b/>
          <w:bCs/>
          <w:color w:val="404040"/>
          <w:sz w:val="21"/>
          <w:szCs w:val="21"/>
          <w:lang w:eastAsia="ru-RU"/>
        </w:rPr>
        <w:t>по формуле 21.1</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3A8869D" wp14:editId="4340FD7E">
            <wp:extent cx="1578610" cy="664210"/>
            <wp:effectExtent l="0" t="0" r="2540" b="2540"/>
            <wp:docPr id="122" name="Рисунок 122" descr="http://raschetgkh.ru/images/new-form/formula-21-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raschetgkh.ru/images/new-form/formula-21-1/21-1.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78610"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F88D6EF" wp14:editId="7FAA65F6">
            <wp:extent cx="543560" cy="379730"/>
            <wp:effectExtent l="0" t="0" r="8890" b="1270"/>
            <wp:docPr id="123" name="Рисунок 123" descr="http://raschetgkh.ru/images/new-form/formula-21-1/podng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raschetgkh.ru/images/new-form/formula-21-1/podngvi.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4356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формулой 20.2, предусмотренной настоящим приложением;</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48D55870" wp14:editId="3BAE8F5D">
            <wp:extent cx="319405" cy="379730"/>
            <wp:effectExtent l="0" t="0" r="4445" b="1270"/>
            <wp:docPr id="124" name="Рисунок 124" descr="http://raschetgkh.ru/images/new-form/formula-21-1/s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raschetgkh.ru/images/new-form/formula-21-1/sji.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1940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площадь j-й комнаты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8BEEA29" wp14:editId="2F2A0A07">
            <wp:extent cx="327660" cy="379730"/>
            <wp:effectExtent l="0" t="0" r="0" b="1270"/>
            <wp:docPr id="125" name="Рисунок 125" descr="http://raschetgkh.ru/images/new-form/formula-21-1/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raschetgkh.ru/images/new-form/formula-21-1/si.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766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суммарная площадь жилых комнат в i-й коммунальной квартире.</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(п. 23(1) введен Постановлением Правительства РФ от 14.02.2015 № 129)</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49" style="width:0;height:1.5pt" o:hrstd="t" o:hrnoshade="t" o:hr="t" fillcolor="#404040" stroked="f"/>
        </w:pic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V. Размер платы за коммунальную услугу,</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предоставленную за расчетный период потребителю</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домовладении при использовании им земельного участка</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и расположенных на нем надворных построек, в случае, если</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домовладение не оборудовано индивидуальным прибором учета</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соответствующего вида коммунального ресурса</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24.</w:t>
      </w:r>
      <w:r w:rsidRPr="007C63FE">
        <w:rPr>
          <w:rFonts w:ascii="Arial" w:eastAsia="Times New Roman" w:hAnsi="Arial" w:cs="Arial"/>
          <w:color w:val="404040"/>
          <w:sz w:val="21"/>
          <w:szCs w:val="21"/>
          <w:lang w:eastAsia="ru-RU"/>
        </w:rPr>
        <w:t>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w:t>
      </w:r>
      <w:r w:rsidRPr="007C63FE">
        <w:rPr>
          <w:rFonts w:ascii="Arial" w:eastAsia="Times New Roman" w:hAnsi="Arial" w:cs="Arial"/>
          <w:b/>
          <w:bCs/>
          <w:color w:val="404040"/>
          <w:sz w:val="21"/>
          <w:szCs w:val="21"/>
          <w:lang w:eastAsia="ru-RU"/>
        </w:rPr>
        <w:t>по формуле 22</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B5F9C59" wp14:editId="3DFDB642">
            <wp:extent cx="2191385" cy="474345"/>
            <wp:effectExtent l="0" t="0" r="0" b="1905"/>
            <wp:docPr id="126" name="Рисунок 126" descr="http://raschetgkh.ru/images/new-form/formula-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raschetgkh.ru/images/new-form/formula-22/22.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91385"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000000"/>
          <w:sz w:val="36"/>
          <w:szCs w:val="36"/>
          <w:lang w:eastAsia="ru-RU"/>
        </w:rPr>
        <w:t>k</w:t>
      </w:r>
      <w:r w:rsidRPr="007C63FE">
        <w:rPr>
          <w:rFonts w:ascii="Arial" w:eastAsia="Times New Roman" w:hAnsi="Arial" w:cs="Arial"/>
          <w:color w:val="404040"/>
          <w:sz w:val="21"/>
          <w:szCs w:val="21"/>
          <w:lang w:eastAsia="ru-RU"/>
        </w:rPr>
        <w:t>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1C111E9" wp14:editId="66D8DB14">
            <wp:extent cx="405130" cy="379730"/>
            <wp:effectExtent l="0" t="0" r="0" b="1270"/>
            <wp:docPr id="127" name="Рисунок 127" descr="http://raschetgkh.ru/images/new-form/formula-22/b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raschetgkh.ru/images/new-form/formula-22/bki.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0513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BB91CEE" wp14:editId="57979EB1">
            <wp:extent cx="517525" cy="379730"/>
            <wp:effectExtent l="0" t="0" r="0" b="1270"/>
            <wp:docPr id="128" name="Рисунок 128" descr="http://raschetgkh.ru/images/new-form/formula-22/nk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raschetgkh.ru/images/new-form/formula-22/nkyk.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175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8E69E06" wp14:editId="7249359A">
            <wp:extent cx="526415" cy="379730"/>
            <wp:effectExtent l="0" t="0" r="6985" b="1270"/>
            <wp:docPr id="129" name="Рисунок 129" descr="http://raschetgkh.ru/images/new-form/formula-22/t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raschetgkh.ru/images/new-form/formula-22/tkr.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2641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тариф на коммунальный ресурс, установленный в соответствии с законодательством Российской Федерации.</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lastRenderedPageBreak/>
        <w:pict>
          <v:rect id="_x0000_i1050" style="width:0;height:1.5pt" o:hrstd="t" o:hrnoshade="t" o:hr="t" fillcolor="#404040" stroked="f"/>
        </w:pic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VI. Расчет приходящегося на каждое жилое и нежилое</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помещение в многоквартирном доме количества единиц</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постоянной величины при расчете размера платы</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за коммунальную услугу при применении</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двухставочного тарифа (цены)</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25.</w:t>
      </w:r>
      <w:r w:rsidRPr="007C63FE">
        <w:rPr>
          <w:rFonts w:ascii="Arial" w:eastAsia="Times New Roman" w:hAnsi="Arial" w:cs="Arial"/>
          <w:color w:val="404040"/>
          <w:sz w:val="21"/>
          <w:szCs w:val="21"/>
          <w:lang w:eastAsia="ru-RU"/>
        </w:rPr>
        <w:t>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б) приходящееся на все жилые помещения количество единиц постоянной величины распределяется между жилыми помещениями:</w:t>
      </w:r>
      <w:r w:rsidRPr="007C63FE">
        <w:rPr>
          <w:rFonts w:ascii="Arial" w:eastAsia="Times New Roman" w:hAnsi="Arial" w:cs="Arial"/>
          <w:color w:val="404040"/>
          <w:sz w:val="21"/>
          <w:szCs w:val="21"/>
          <w:lang w:eastAsia="ru-RU"/>
        </w:rPr>
        <w:br/>
        <w:t>в отношении отопления и газоснабжения на отопление - пропорционально размеру общей площади каждого жилого помещения в многоквартирном доме;</w:t>
      </w:r>
      <w:r w:rsidRPr="007C63FE">
        <w:rPr>
          <w:rFonts w:ascii="Arial" w:eastAsia="Times New Roman" w:hAnsi="Arial" w:cs="Arial"/>
          <w:color w:val="404040"/>
          <w:sz w:val="21"/>
          <w:szCs w:val="21"/>
          <w:lang w:eastAsia="ru-RU"/>
        </w:rPr>
        <w:b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51" style="width:0;height:1.5pt" o:hrstd="t" o:hrnoshade="t" o:hr="t" fillcolor="#404040" stroked="f"/>
        </w:pic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VII. Расчет размера платы за коммунальную услугу</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по горячему водоснабжению, предоставленную потребителю</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за расчетный период в i-м жилом помещении (жилом доме,</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квартире) или нежилом помещении и на общедомовые нужды,</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случае установления двухкомпонентных</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тарифов на горячую воду</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i/>
          <w:iCs/>
          <w:color w:val="404040"/>
          <w:sz w:val="21"/>
          <w:szCs w:val="21"/>
          <w:lang w:eastAsia="ru-RU"/>
        </w:rPr>
        <w:t>(введен Постановлением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26.</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в i-м жилом или нежилом помещении определяется </w:t>
      </w:r>
      <w:r w:rsidRPr="007C63FE">
        <w:rPr>
          <w:rFonts w:ascii="Arial" w:eastAsia="Times New Roman" w:hAnsi="Arial" w:cs="Arial"/>
          <w:b/>
          <w:bCs/>
          <w:color w:val="404040"/>
          <w:sz w:val="21"/>
          <w:szCs w:val="21"/>
          <w:lang w:eastAsia="ru-RU"/>
        </w:rPr>
        <w:t>по формуле 23</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2B55B8CE" wp14:editId="129F745B">
            <wp:extent cx="2726055" cy="474345"/>
            <wp:effectExtent l="0" t="0" r="0" b="1905"/>
            <wp:docPr id="130" name="Рисунок 130" descr="http://raschetgkh.ru/images/new-form/formula-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raschetgkh.ru/images/new-form/formula-23/23.jp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726055"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83ACA55" wp14:editId="62710574">
            <wp:extent cx="396875" cy="379730"/>
            <wp:effectExtent l="0" t="0" r="3175" b="1270"/>
            <wp:docPr id="131" name="Рисунок 131" descr="http://raschetgkh.ru/images/new-form/formula-23/v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raschetgkh.ru/images/new-form/formula-23/vpi.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9687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r w:rsidRPr="007C63FE">
        <w:rPr>
          <w:rFonts w:ascii="Arial" w:eastAsia="Times New Roman" w:hAnsi="Arial" w:cs="Arial"/>
          <w:color w:val="404040"/>
          <w:sz w:val="21"/>
          <w:szCs w:val="21"/>
          <w:lang w:eastAsia="ru-RU"/>
        </w:rPr>
        <w:b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r w:rsidRPr="007C63FE">
        <w:rPr>
          <w:rFonts w:ascii="Arial" w:eastAsia="Times New Roman" w:hAnsi="Arial" w:cs="Arial"/>
          <w:color w:val="404040"/>
          <w:sz w:val="21"/>
          <w:szCs w:val="21"/>
          <w:lang w:eastAsia="ru-RU"/>
        </w:rPr>
        <w:br/>
        <w:t>в нежилом помещении - из расчетного объема, определенного в соответствии с пунктом 43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C31FEC1" wp14:editId="550719AA">
            <wp:extent cx="517525" cy="379730"/>
            <wp:effectExtent l="0" t="0" r="0" b="1270"/>
            <wp:docPr id="132" name="Рисунок 132" descr="http://raschetgkh.ru/images/new-form/formula-23/t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raschetgkh.ru/images/new-form/formula-23/thv.jp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175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F97852F" wp14:editId="02DD4042">
            <wp:extent cx="396875" cy="379730"/>
            <wp:effectExtent l="0" t="0" r="3175" b="1270"/>
            <wp:docPr id="133" name="Рисунок 133" descr="http://raschetgkh.ru/images/new-form/formula-23/q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raschetgkh.ru/images/new-form/formula-23/qpi.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9687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3DCB884" wp14:editId="659F6C27">
            <wp:extent cx="474345" cy="379730"/>
            <wp:effectExtent l="0" t="0" r="1905" b="1270"/>
            <wp:docPr id="134" name="Рисунок 134" descr="http://raschetgkh.ru/images/new-form/formula-23/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raschetgkh.ru/images/new-form/formula-23/tte.jp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52"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27.</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w:t>
      </w:r>
      <w:r w:rsidRPr="007C63FE">
        <w:rPr>
          <w:rFonts w:ascii="Arial" w:eastAsia="Times New Roman" w:hAnsi="Arial" w:cs="Arial"/>
          <w:b/>
          <w:bCs/>
          <w:color w:val="404040"/>
          <w:sz w:val="21"/>
          <w:szCs w:val="21"/>
          <w:lang w:eastAsia="ru-RU"/>
        </w:rPr>
        <w:t>по формуле 24</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20E4D46" wp14:editId="69B7390A">
            <wp:extent cx="3200400" cy="474345"/>
            <wp:effectExtent l="0" t="0" r="0" b="1905"/>
            <wp:docPr id="135" name="Рисунок 135" descr="http://raschetgkh.ru/images/new-form/formula-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raschetgkh.ru/images/new-form/formula-24/24.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200400"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3ED9618" wp14:editId="4CA3CDA4">
            <wp:extent cx="500380" cy="379730"/>
            <wp:effectExtent l="0" t="0" r="0" b="1270"/>
            <wp:docPr id="136" name="Рисунок 136" descr="http://raschetgkh.ru/images/new-form/formula-24/vo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raschetgkh.ru/images/new-form/formula-24/vodni.jp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lastRenderedPageBreak/>
        <w:t>при наличии коллективного (общедомового) прибора учета горячей воды - по формуле 12, предусмотренной настоящим приложением;</w:t>
      </w:r>
      <w:r w:rsidRPr="007C63FE">
        <w:rPr>
          <w:rFonts w:ascii="Arial" w:eastAsia="Times New Roman" w:hAnsi="Arial" w:cs="Arial"/>
          <w:color w:val="404040"/>
          <w:sz w:val="21"/>
          <w:szCs w:val="21"/>
          <w:lang w:eastAsia="ru-RU"/>
        </w:rPr>
        <w:br/>
        <w:t>при отсутствии коллективного (общедомового) прибора учета горячей воды - по формуле 15, предусмотренной настоящим приложением;</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243A7E7" wp14:editId="588D327E">
            <wp:extent cx="483235" cy="379730"/>
            <wp:effectExtent l="0" t="0" r="0" b="1270"/>
            <wp:docPr id="137" name="Рисунок 137" descr="http://raschetgkh.ru/images/new-form/formula-24/t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raschetgkh.ru/images/new-form/formula-24/thv.jp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8323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DCEEE3C" wp14:editId="469643F8">
            <wp:extent cx="457200" cy="379730"/>
            <wp:effectExtent l="0" t="0" r="0" b="1270"/>
            <wp:docPr id="138" name="Рисунок 138" descr="http://raschetgkh.ru/images/new-form/formula-24/qo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raschetgkh.ru/images/new-form/formula-24/qodni.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5720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434A7CF5" wp14:editId="1BA8ADA1">
            <wp:extent cx="534670" cy="379730"/>
            <wp:effectExtent l="0" t="0" r="0" b="1270"/>
            <wp:docPr id="139" name="Рисунок 139" descr="http://raschetgkh.ru/images/new-form/formula-24/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raschetgkh.ru/images/new-form/formula-24/tte.jp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346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53" style="width:0;height:1.5pt" o:hrstd="t" o:hrnoshade="t" o:hr="t" fillcolor="#404040" stroked="f"/>
        </w:pict>
      </w:r>
    </w:p>
    <w:p w:rsidR="007C63FE" w:rsidRPr="007C63FE" w:rsidRDefault="007C63FE" w:rsidP="007C63FE">
      <w:pPr>
        <w:shd w:val="clear" w:color="auto" w:fill="FFFFFF"/>
        <w:spacing w:before="105" w:after="180" w:line="315" w:lineRule="atLeast"/>
        <w:jc w:val="center"/>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VIII. Расчет размера платы за коммунальную услугу</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по горячему водоснабжению, предоставленную потребителю</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за расчетный период в занимаемой им j-й комнате (комнатах)</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в i-й коммунальной квартире, в случае установления</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двухкомпонентных тарифов на горячую воду</w:t>
      </w:r>
      <w:r w:rsidRPr="007C63FE">
        <w:rPr>
          <w:rFonts w:ascii="Arial" w:eastAsia="Times New Roman" w:hAnsi="Arial" w:cs="Arial"/>
          <w:color w:val="404040"/>
          <w:sz w:val="21"/>
          <w:szCs w:val="21"/>
          <w:lang w:eastAsia="ru-RU"/>
        </w:rPr>
        <w:br/>
      </w:r>
      <w:r w:rsidRPr="007C63FE">
        <w:rPr>
          <w:rFonts w:ascii="Arial" w:eastAsia="Times New Roman" w:hAnsi="Arial" w:cs="Arial"/>
          <w:b/>
          <w:bCs/>
          <w:color w:val="404040"/>
          <w:sz w:val="21"/>
          <w:szCs w:val="21"/>
          <w:lang w:eastAsia="ru-RU"/>
        </w:rPr>
        <w:t>(горячее водоснабжение)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i/>
          <w:iCs/>
          <w:color w:val="404040"/>
          <w:sz w:val="21"/>
          <w:szCs w:val="21"/>
          <w:lang w:eastAsia="ru-RU"/>
        </w:rPr>
        <w:t>(введен Постановлением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28.</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в j-й комнате (комнатах) в i-й коммунальной квартире определяется </w:t>
      </w:r>
      <w:r w:rsidRPr="007C63FE">
        <w:rPr>
          <w:rFonts w:ascii="Arial" w:eastAsia="Times New Roman" w:hAnsi="Arial" w:cs="Arial"/>
          <w:b/>
          <w:bCs/>
          <w:color w:val="404040"/>
          <w:sz w:val="21"/>
          <w:szCs w:val="21"/>
          <w:lang w:eastAsia="ru-RU"/>
        </w:rPr>
        <w:t>по формуле 25</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D19FBF0" wp14:editId="58E301E6">
            <wp:extent cx="2907030" cy="474345"/>
            <wp:effectExtent l="0" t="0" r="7620" b="1905"/>
            <wp:docPr id="140" name="Рисунок 140" descr="http://raschetgkh.ru/images/new-form/formula-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raschetgkh.ru/images/new-form/formula-25/25.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907030"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w:t>
      </w:r>
      <w:r w:rsidRPr="007C63FE">
        <w:rPr>
          <w:rFonts w:ascii="Arial" w:eastAsia="Times New Roman" w:hAnsi="Arial" w:cs="Arial"/>
          <w:noProof/>
          <w:color w:val="404040"/>
          <w:sz w:val="21"/>
          <w:szCs w:val="21"/>
          <w:lang w:eastAsia="ru-RU"/>
        </w:rPr>
        <w:drawing>
          <wp:inline distT="0" distB="0" distL="0" distR="0" wp14:anchorId="16DA88CF" wp14:editId="58BF2DA3">
            <wp:extent cx="370840" cy="379730"/>
            <wp:effectExtent l="0" t="0" r="0" b="1270"/>
            <wp:docPr id="141" name="Рисунок 141" descr="http://raschetgkh.ru/images/new-form/formula-25/vp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raschetgkh.ru/images/new-form/formula-25/vpji.jp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084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горячей воды, приходящийся на j-ю комнату i-й коммунальной квартиры, рассчитанный </w:t>
      </w:r>
      <w:r w:rsidRPr="007C63FE">
        <w:rPr>
          <w:rFonts w:ascii="Arial" w:eastAsia="Times New Roman" w:hAnsi="Arial" w:cs="Arial"/>
          <w:b/>
          <w:bCs/>
          <w:color w:val="404040"/>
          <w:sz w:val="21"/>
          <w:szCs w:val="21"/>
          <w:lang w:eastAsia="ru-RU"/>
        </w:rPr>
        <w:t>по формуле 26</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6AD7CCA" wp14:editId="28993A0F">
            <wp:extent cx="1380490" cy="664210"/>
            <wp:effectExtent l="0" t="0" r="0" b="2540"/>
            <wp:docPr id="142" name="Рисунок 142" descr="http://raschetgkh.ru/images/new-form/formula-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raschetgkh.ru/images/new-form/formula-26/26.jp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80490"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lastRenderedPageBreak/>
        <w:drawing>
          <wp:inline distT="0" distB="0" distL="0" distR="0" wp14:anchorId="23F0A3DD" wp14:editId="61CB1A71">
            <wp:extent cx="387985" cy="379730"/>
            <wp:effectExtent l="0" t="0" r="0" b="1270"/>
            <wp:docPr id="143" name="Рисунок 143" descr="http://raschetgkh.ru/images/new-form/formula-26/v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raschetgkh.ru/images/new-form/formula-26/vpi.jp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потребленной за расчетный период в i-й коммунальной квартире горячей воды, определенный в соответствии с пунктами 42 и 59 Правил;</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51D032E" wp14:editId="450FAF43">
            <wp:extent cx="387985" cy="379730"/>
            <wp:effectExtent l="0" t="0" r="0" b="1270"/>
            <wp:docPr id="144" name="Рисунок 144" descr="http://raschetgkh.ru/images/new-form/formula-26/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raschetgkh.ru/images/new-form/formula-26/nji.jp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691F374" wp14:editId="183577BE">
            <wp:extent cx="370840" cy="379730"/>
            <wp:effectExtent l="0" t="0" r="0" b="1270"/>
            <wp:docPr id="145" name="Рисунок 145" descr="http://raschetgkh.ru/images/new-form/formula-26/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raschetgkh.ru/images/new-form/formula-26/ni.jp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7084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количество граждан, постоянно и временно проживающих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C8EA759" wp14:editId="67B6E416">
            <wp:extent cx="448310" cy="379730"/>
            <wp:effectExtent l="0" t="0" r="8890" b="1270"/>
            <wp:docPr id="146" name="Рисунок 146" descr="http://raschetgkh.ru/images/new-form/formula-26/qp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raschetgkh.ru/images/new-form/formula-26/qpji.jp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483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w:t>
      </w:r>
      <w:r w:rsidRPr="007C63FE">
        <w:rPr>
          <w:rFonts w:ascii="Arial" w:eastAsia="Times New Roman" w:hAnsi="Arial" w:cs="Arial"/>
          <w:b/>
          <w:bCs/>
          <w:color w:val="404040"/>
          <w:sz w:val="21"/>
          <w:szCs w:val="21"/>
          <w:lang w:eastAsia="ru-RU"/>
        </w:rPr>
        <w:t>по формуле 27</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8C55768" wp14:editId="75B72B96">
            <wp:extent cx="1233805" cy="664210"/>
            <wp:effectExtent l="0" t="0" r="4445" b="2540"/>
            <wp:docPr id="147" name="Рисунок 147" descr="http://raschetgkh.ru/images/new-form/formula-2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raschetgkh.ru/images/new-form/formula-27/27.jp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33805"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034941AB" wp14:editId="2C68F1CC">
            <wp:extent cx="422910" cy="379730"/>
            <wp:effectExtent l="0" t="0" r="0" b="1270"/>
            <wp:docPr id="148" name="Рисунок 148" descr="http://raschetgkh.ru/images/new-form/formula-27/q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raschetgkh.ru/images/new-form/formula-27/qpi.jp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229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26 настоящего приложения;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11681F42" wp14:editId="6283F221">
            <wp:extent cx="448310" cy="379730"/>
            <wp:effectExtent l="0" t="0" r="8890" b="1270"/>
            <wp:docPr id="149" name="Рисунок 149" descr="http://raschetgkh.ru/images/new-form/formula-27/t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raschetgkh.ru/images/new-form/formula-27/thv.jp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4831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7196B66" wp14:editId="553A2004">
            <wp:extent cx="500380" cy="379730"/>
            <wp:effectExtent l="0" t="0" r="0" b="1270"/>
            <wp:docPr id="150" name="Рисунок 150" descr="http://raschetgkh.ru/images/new-form/formula-27/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raschetgkh.ru/images/new-form/formula-27/tte.jp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54"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lastRenderedPageBreak/>
        <w:t>29.</w:t>
      </w:r>
      <w:r w:rsidRPr="007C63FE">
        <w:rPr>
          <w:rFonts w:ascii="Arial" w:eastAsia="Times New Roman" w:hAnsi="Arial" w:cs="Arial"/>
          <w:color w:val="404040"/>
          <w:sz w:val="21"/>
          <w:szCs w:val="21"/>
          <w:lang w:eastAsia="ru-RU"/>
        </w:rPr>
        <w:t>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w:t>
      </w:r>
      <w:r w:rsidRPr="007C63FE">
        <w:rPr>
          <w:rFonts w:ascii="Arial" w:eastAsia="Times New Roman" w:hAnsi="Arial" w:cs="Arial"/>
          <w:b/>
          <w:bCs/>
          <w:color w:val="404040"/>
          <w:sz w:val="21"/>
          <w:szCs w:val="21"/>
          <w:lang w:eastAsia="ru-RU"/>
        </w:rPr>
        <w:t>по формуле 28</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CAEF265" wp14:editId="5E9605B3">
            <wp:extent cx="3044825" cy="474345"/>
            <wp:effectExtent l="0" t="0" r="3175" b="1905"/>
            <wp:docPr id="151" name="Рисунок 151" descr="http://raschetgkh.ru/images/new-form/formula-2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raschetgkh.ru/images/new-form/formula-28/28.jp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044825" cy="474345"/>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795BA7F" wp14:editId="4620856F">
            <wp:extent cx="543560" cy="379730"/>
            <wp:effectExtent l="0" t="0" r="8890" b="1270"/>
            <wp:docPr id="152" name="Рисунок 152" descr="http://raschetgkh.ru/images/new-form/formula-28/vod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raschetgkh.ru/images/new-form/formula-28/vodnji.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4356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горячей воды, потребленной за расчетный период на общедомовые нужды, приходящийся на j-ю комнату в i-й коммунальной квартире, который определяется </w:t>
      </w:r>
      <w:r w:rsidRPr="007C63FE">
        <w:rPr>
          <w:rFonts w:ascii="Arial" w:eastAsia="Times New Roman" w:hAnsi="Arial" w:cs="Arial"/>
          <w:b/>
          <w:bCs/>
          <w:color w:val="404040"/>
          <w:sz w:val="21"/>
          <w:szCs w:val="21"/>
          <w:lang w:eastAsia="ru-RU"/>
        </w:rPr>
        <w:t>по формуле 29</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228B8EB1" wp14:editId="5EEDCEBA">
            <wp:extent cx="1509395" cy="664210"/>
            <wp:effectExtent l="0" t="0" r="0" b="2540"/>
            <wp:docPr id="153" name="Рисунок 153" descr="http://raschetgkh.ru/images/new-form/formula-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raschetgkh.ru/images/new-form/formula-29/29.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509395"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1FE5FA5" wp14:editId="76A839FE">
            <wp:extent cx="543560" cy="379730"/>
            <wp:effectExtent l="0" t="0" r="8890" b="1270"/>
            <wp:docPr id="154" name="Рисунок 154" descr="http://raschetgkh.ru/images/new-form/formula-29/vo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raschetgkh.ru/images/new-form/formula-29/vodni.jp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4356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горячей воды, потребленной за расчетный период на общедомовые нужды, приходящийся на i-ю коммунальную квартиру, определенный в соответствии с пунктом 44 Правил и пунктом 27 настоящего приложения;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751E8084" wp14:editId="2E352CCF">
            <wp:extent cx="327660" cy="379730"/>
            <wp:effectExtent l="0" t="0" r="0" b="1270"/>
            <wp:docPr id="155" name="Рисунок 155" descr="http://raschetgkh.ru/images/new-form/formula-29/s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raschetgkh.ru/images/new-form/formula-29/sji.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2766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площадь j-й комнаты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w:t>
      </w:r>
      <w:r w:rsidRPr="007C63FE">
        <w:rPr>
          <w:rFonts w:ascii="Arial" w:eastAsia="Times New Roman" w:hAnsi="Arial" w:cs="Arial"/>
          <w:noProof/>
          <w:color w:val="404040"/>
          <w:sz w:val="21"/>
          <w:szCs w:val="21"/>
          <w:lang w:eastAsia="ru-RU"/>
        </w:rPr>
        <w:drawing>
          <wp:inline distT="0" distB="0" distL="0" distR="0" wp14:anchorId="576881EE" wp14:editId="5F4D5E27">
            <wp:extent cx="327660" cy="379730"/>
            <wp:effectExtent l="0" t="0" r="0" b="1270"/>
            <wp:docPr id="156" name="Рисунок 156" descr="http://raschetgkh.ru/images/new-form/formula-29/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raschetgkh.ru/images/new-form/formula-29/si.jp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2766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суммарная площадь жилых комнат в i-й коммунальной квартире;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 </w:t>
      </w:r>
      <w:r w:rsidRPr="007C63FE">
        <w:rPr>
          <w:rFonts w:ascii="Arial" w:eastAsia="Times New Roman" w:hAnsi="Arial" w:cs="Arial"/>
          <w:noProof/>
          <w:color w:val="404040"/>
          <w:sz w:val="21"/>
          <w:szCs w:val="21"/>
          <w:lang w:eastAsia="ru-RU"/>
        </w:rPr>
        <w:drawing>
          <wp:inline distT="0" distB="0" distL="0" distR="0" wp14:anchorId="4C516BEC" wp14:editId="6AA62196">
            <wp:extent cx="517525" cy="379730"/>
            <wp:effectExtent l="0" t="0" r="0" b="1270"/>
            <wp:docPr id="157" name="Рисунок 157" descr="http://raschetgkh.ru/images/new-form/formula-29/qod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raschetgkh.ru/images/new-form/formula-29/qodnji.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17525"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w:t>
      </w:r>
      <w:r w:rsidRPr="007C63FE">
        <w:rPr>
          <w:rFonts w:ascii="Arial" w:eastAsia="Times New Roman" w:hAnsi="Arial" w:cs="Arial"/>
          <w:b/>
          <w:bCs/>
          <w:color w:val="404040"/>
          <w:sz w:val="21"/>
          <w:szCs w:val="21"/>
          <w:lang w:eastAsia="ru-RU"/>
        </w:rPr>
        <w:t>по формуле 30</w:t>
      </w:r>
      <w:r w:rsidRPr="007C63FE">
        <w:rPr>
          <w:rFonts w:ascii="Arial" w:eastAsia="Times New Roman" w:hAnsi="Arial" w:cs="Arial"/>
          <w:color w:val="404040"/>
          <w:sz w:val="21"/>
          <w:szCs w:val="21"/>
          <w:lang w:eastAsia="ru-RU"/>
        </w:rPr>
        <w:t>:</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3A029B38" wp14:editId="11099249">
            <wp:extent cx="1699260" cy="664210"/>
            <wp:effectExtent l="0" t="0" r="0" b="2540"/>
            <wp:docPr id="158" name="Рисунок 158" descr="http://raschetgkh.ru/images/new-form/formula-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raschetgkh.ru/images/new-form/formula-30/30.jp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699260" cy="664210"/>
                    </a:xfrm>
                    <a:prstGeom prst="rect">
                      <a:avLst/>
                    </a:prstGeom>
                    <a:noFill/>
                    <a:ln>
                      <a:noFill/>
                    </a:ln>
                  </pic:spPr>
                </pic:pic>
              </a:graphicData>
            </a:graphic>
          </wp:inline>
        </w:drawing>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где: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21CFFBD" wp14:editId="3D8BDE69">
            <wp:extent cx="509270" cy="379730"/>
            <wp:effectExtent l="0" t="0" r="5080" b="1270"/>
            <wp:docPr id="159" name="Рисунок 159" descr="http://raschetgkh.ru/images/new-form/formula-30/qo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raschetgkh.ru/images/new-form/formula-30/qodni.jp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092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xml:space="preserve">- объем (количество) потребленной за расчетный период в i-й коммунальной квартире тепловой </w:t>
      </w:r>
      <w:r w:rsidRPr="007C63FE">
        <w:rPr>
          <w:rFonts w:ascii="Arial" w:eastAsia="Times New Roman" w:hAnsi="Arial" w:cs="Arial"/>
          <w:color w:val="404040"/>
          <w:sz w:val="21"/>
          <w:szCs w:val="21"/>
          <w:lang w:eastAsia="ru-RU"/>
        </w:rPr>
        <w:lastRenderedPageBreak/>
        <w:t>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приложения;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6A08489D" wp14:editId="5AD6A173">
            <wp:extent cx="500380" cy="379730"/>
            <wp:effectExtent l="0" t="0" r="0" b="1270"/>
            <wp:docPr id="160" name="Рисунок 160" descr="http://raschetgkh.ru/images/new-form/formula-30/th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raschetgkh.ru/images/new-form/formula-30/thv.jp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noProof/>
          <w:color w:val="404040"/>
          <w:sz w:val="21"/>
          <w:szCs w:val="21"/>
          <w:lang w:eastAsia="ru-RU"/>
        </w:rPr>
        <w:drawing>
          <wp:inline distT="0" distB="0" distL="0" distR="0" wp14:anchorId="54AB10E3" wp14:editId="41B3AA8F">
            <wp:extent cx="509270" cy="379730"/>
            <wp:effectExtent l="0" t="0" r="5080" b="1270"/>
            <wp:docPr id="161" name="Рисунок 161" descr="http://raschetgkh.ru/images/new-form/formula-30/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raschetgkh.ru/images/new-form/formula-30/tte.jp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09270" cy="379730"/>
                    </a:xfrm>
                    <a:prstGeom prst="rect">
                      <a:avLst/>
                    </a:prstGeom>
                    <a:noFill/>
                    <a:ln>
                      <a:noFill/>
                    </a:ln>
                  </pic:spPr>
                </pic:pic>
              </a:graphicData>
            </a:graphic>
          </wp:inline>
        </w:drawing>
      </w:r>
      <w:r w:rsidRPr="007C63FE">
        <w:rPr>
          <w:rFonts w:ascii="Arial" w:eastAsia="Times New Roman" w:hAnsi="Arial" w:cs="Arial"/>
          <w:color w:val="404040"/>
          <w:sz w:val="21"/>
          <w:szCs w:val="21"/>
          <w:lang w:eastAsia="ru-RU"/>
        </w:rPr>
        <w:b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C63FE" w:rsidRPr="007C63FE" w:rsidRDefault="007C63FE" w:rsidP="007C63FE">
      <w:pPr>
        <w:spacing w:before="300" w:after="300" w:line="240" w:lineRule="auto"/>
        <w:rPr>
          <w:rFonts w:ascii="Times New Roman" w:eastAsia="Times New Roman" w:hAnsi="Times New Roman" w:cs="Times New Roman"/>
          <w:sz w:val="24"/>
          <w:szCs w:val="24"/>
          <w:lang w:eastAsia="ru-RU"/>
        </w:rPr>
      </w:pPr>
      <w:r w:rsidRPr="007C63FE">
        <w:rPr>
          <w:rFonts w:ascii="Times New Roman" w:eastAsia="Times New Roman" w:hAnsi="Times New Roman" w:cs="Times New Roman"/>
          <w:sz w:val="24"/>
          <w:szCs w:val="24"/>
          <w:lang w:eastAsia="ru-RU"/>
        </w:rPr>
        <w:pict>
          <v:rect id="_x0000_i1055" style="width:0;height:1.5pt" o:hrstd="t" o:hrnoshade="t" o:hr="t" fillcolor="#404040" stroked="f"/>
        </w:pic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b/>
          <w:bCs/>
          <w:color w:val="404040"/>
          <w:sz w:val="21"/>
          <w:szCs w:val="21"/>
          <w:lang w:eastAsia="ru-RU"/>
        </w:rPr>
        <w:t>Примечания: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1. Для применения настоящего приложения при расчете размера платы за коммунальные услуги используются следующие единицы измерения:</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а) в отношении объемов коммунальных ресурсов:</w:t>
      </w:r>
      <w:r w:rsidRPr="007C63FE">
        <w:rPr>
          <w:rFonts w:ascii="Arial" w:eastAsia="Times New Roman" w:hAnsi="Arial" w:cs="Arial"/>
          <w:color w:val="404040"/>
          <w:sz w:val="21"/>
          <w:szCs w:val="21"/>
          <w:lang w:eastAsia="ru-RU"/>
        </w:rPr>
        <w:br/>
        <w:t>тепловая энергия - Гкал;</w:t>
      </w:r>
      <w:r w:rsidRPr="007C63FE">
        <w:rPr>
          <w:rFonts w:ascii="Arial" w:eastAsia="Times New Roman" w:hAnsi="Arial" w:cs="Arial"/>
          <w:color w:val="404040"/>
          <w:sz w:val="21"/>
          <w:szCs w:val="21"/>
          <w:lang w:eastAsia="ru-RU"/>
        </w:rPr>
        <w:br/>
        <w:t>холодная вода, горячая вода, сточные бытовые воды, газ - куб. метр;</w:t>
      </w:r>
      <w:r w:rsidRPr="007C63FE">
        <w:rPr>
          <w:rFonts w:ascii="Arial" w:eastAsia="Times New Roman" w:hAnsi="Arial" w:cs="Arial"/>
          <w:color w:val="404040"/>
          <w:sz w:val="21"/>
          <w:szCs w:val="21"/>
          <w:lang w:eastAsia="ru-RU"/>
        </w:rPr>
        <w:br/>
        <w:t>электрическая энергия - кВт•час;</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б) в отношении нормативов потребления коммунальных услуг:</w:t>
      </w:r>
      <w:r w:rsidRPr="007C63FE">
        <w:rPr>
          <w:rFonts w:ascii="Arial" w:eastAsia="Times New Roman" w:hAnsi="Arial" w:cs="Arial"/>
          <w:color w:val="404040"/>
          <w:sz w:val="21"/>
          <w:szCs w:val="21"/>
          <w:lang w:eastAsia="ru-RU"/>
        </w:rPr>
        <w:br/>
        <w:t>отопление - Гкал на 1 кв. метр общей площади жилых помещений;</w:t>
      </w:r>
      <w:r w:rsidRPr="007C63FE">
        <w:rPr>
          <w:rFonts w:ascii="Arial" w:eastAsia="Times New Roman" w:hAnsi="Arial" w:cs="Arial"/>
          <w:color w:val="404040"/>
          <w:sz w:val="21"/>
          <w:szCs w:val="21"/>
          <w:lang w:eastAsia="ru-RU"/>
        </w:rPr>
        <w:br/>
        <w:t>холодное водоснабжение, водоотведение - куб. метр на 1 человека;</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r w:rsidRPr="007C63FE">
        <w:rPr>
          <w:rFonts w:ascii="Arial" w:eastAsia="Times New Roman" w:hAnsi="Arial" w:cs="Arial"/>
          <w:color w:val="404040"/>
          <w:sz w:val="21"/>
          <w:szCs w:val="21"/>
          <w:lang w:eastAsia="ru-RU"/>
        </w:rPr>
        <w:br/>
        <w:t>газоснабжение на отопление жилых помещений - куб. метр на 1 кв. метр общей площади жилых помещений;</w:t>
      </w:r>
      <w:r w:rsidRPr="007C63FE">
        <w:rPr>
          <w:rFonts w:ascii="Arial" w:eastAsia="Times New Roman" w:hAnsi="Arial" w:cs="Arial"/>
          <w:color w:val="404040"/>
          <w:sz w:val="21"/>
          <w:szCs w:val="21"/>
          <w:lang w:eastAsia="ru-RU"/>
        </w:rPr>
        <w:b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r w:rsidRPr="007C63FE">
        <w:rPr>
          <w:rFonts w:ascii="Arial" w:eastAsia="Times New Roman" w:hAnsi="Arial" w:cs="Arial"/>
          <w:color w:val="404040"/>
          <w:sz w:val="21"/>
          <w:szCs w:val="21"/>
          <w:lang w:eastAsia="ru-RU"/>
        </w:rPr>
        <w:br/>
        <w:t>электроснабжение - кВт•ч на человека;</w:t>
      </w:r>
      <w:r w:rsidRPr="007C63FE">
        <w:rPr>
          <w:rFonts w:ascii="Arial" w:eastAsia="Times New Roman" w:hAnsi="Arial" w:cs="Arial"/>
          <w:color w:val="404040"/>
          <w:sz w:val="21"/>
          <w:szCs w:val="21"/>
          <w:lang w:eastAsia="ru-RU"/>
        </w:rPr>
        <w:br/>
        <w:t>в случае если не установлены двухкомпонентные тарифы на горячую воду - куб. метр на 1 человека;</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(абзац введен Постановлением Правительства РФ от 14.02.2015 № 129)</w:t>
      </w:r>
      <w:r w:rsidRPr="007C63FE">
        <w:rPr>
          <w:rFonts w:ascii="Arial" w:eastAsia="Times New Roman" w:hAnsi="Arial" w:cs="Arial"/>
          <w:color w:val="404040"/>
          <w:sz w:val="21"/>
          <w:szCs w:val="21"/>
          <w:lang w:eastAsia="ru-RU"/>
        </w:rPr>
        <w:br/>
        <w:t>в случае если установлены двухкомпонентные тарифы на горячую воду:</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(абзац введен Постановлением Правительства РФ от 14.02.2015 № 129)</w:t>
      </w:r>
      <w:r w:rsidRPr="007C63FE">
        <w:rPr>
          <w:rFonts w:ascii="Arial" w:eastAsia="Times New Roman" w:hAnsi="Arial" w:cs="Arial"/>
          <w:color w:val="404040"/>
          <w:sz w:val="21"/>
          <w:szCs w:val="21"/>
          <w:lang w:eastAsia="ru-RU"/>
        </w:rPr>
        <w:br/>
        <w:t>горячая вода - куб. метр на 1 человека;</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(абзац введен Постановлением Правительства РФ от 14.02.2015 № 129)</w:t>
      </w:r>
      <w:r w:rsidRPr="007C63FE">
        <w:rPr>
          <w:rFonts w:ascii="Arial" w:eastAsia="Times New Roman" w:hAnsi="Arial" w:cs="Arial"/>
          <w:color w:val="404040"/>
          <w:sz w:val="21"/>
          <w:szCs w:val="21"/>
          <w:lang w:eastAsia="ru-RU"/>
        </w:rPr>
        <w:br/>
        <w:t>тепловая энергия на подогрев воды в целях предоставления коммунальной услуги по горячему водоснабжению - Гкал/куб. метр;</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(абзац введен Постановлением Правительства РФ от 14.02.2015 № 129)</w:t>
      </w:r>
      <w:r w:rsidRPr="007C63FE">
        <w:rPr>
          <w:rFonts w:ascii="Arial" w:eastAsia="Times New Roman" w:hAnsi="Arial" w:cs="Arial"/>
          <w:color w:val="404040"/>
          <w:sz w:val="21"/>
          <w:szCs w:val="21"/>
          <w:lang w:eastAsia="ru-RU"/>
        </w:rPr>
        <w:br/>
        <w:t>в) в отношении тарифов (цен) на коммунальные ресурсы (для двухкомпонентного тарифа на горячую воду - по компонентам):</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r w:rsidRPr="007C63FE">
        <w:rPr>
          <w:rFonts w:ascii="Arial" w:eastAsia="Times New Roman" w:hAnsi="Arial" w:cs="Arial"/>
          <w:color w:val="404040"/>
          <w:sz w:val="21"/>
          <w:szCs w:val="21"/>
          <w:lang w:eastAsia="ru-RU"/>
        </w:rPr>
        <w:br/>
        <w:t>тепловая энергия - рублей/Гкал;</w:t>
      </w:r>
      <w:r w:rsidRPr="007C63FE">
        <w:rPr>
          <w:rFonts w:ascii="Arial" w:eastAsia="Times New Roman" w:hAnsi="Arial" w:cs="Arial"/>
          <w:color w:val="404040"/>
          <w:sz w:val="21"/>
          <w:szCs w:val="21"/>
          <w:lang w:eastAsia="ru-RU"/>
        </w:rPr>
        <w:br/>
        <w:t>холодная вода, сточные бытовые воды, газ - рублей/куб. метр;</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(в ред. Постановления Правительства РФ от 14.02.2015 № 129)</w:t>
      </w:r>
      <w:r w:rsidRPr="007C63FE">
        <w:rPr>
          <w:rFonts w:ascii="Arial" w:eastAsia="Times New Roman" w:hAnsi="Arial" w:cs="Arial"/>
          <w:color w:val="404040"/>
          <w:sz w:val="21"/>
          <w:szCs w:val="21"/>
          <w:lang w:eastAsia="ru-RU"/>
        </w:rPr>
        <w:br/>
        <w:t>электрическая энергия - рублей/кВт•час;</w:t>
      </w:r>
      <w:r w:rsidRPr="007C63FE">
        <w:rPr>
          <w:rFonts w:ascii="Arial" w:eastAsia="Times New Roman" w:hAnsi="Arial" w:cs="Arial"/>
          <w:color w:val="404040"/>
          <w:sz w:val="21"/>
          <w:szCs w:val="21"/>
          <w:lang w:eastAsia="ru-RU"/>
        </w:rPr>
        <w:br/>
      </w:r>
      <w:r w:rsidRPr="007C63FE">
        <w:rPr>
          <w:rFonts w:ascii="Arial" w:eastAsia="Times New Roman" w:hAnsi="Arial" w:cs="Arial"/>
          <w:color w:val="404040"/>
          <w:sz w:val="21"/>
          <w:szCs w:val="21"/>
          <w:lang w:eastAsia="ru-RU"/>
        </w:rPr>
        <w:lastRenderedPageBreak/>
        <w:t>горячая вода:</w:t>
      </w:r>
      <w:r w:rsidRPr="007C63FE">
        <w:rPr>
          <w:rFonts w:ascii="Arial" w:eastAsia="Times New Roman" w:hAnsi="Arial" w:cs="Arial"/>
          <w:color w:val="404040"/>
          <w:sz w:val="21"/>
          <w:szCs w:val="21"/>
          <w:lang w:eastAsia="ru-RU"/>
        </w:rPr>
        <w:br/>
        <w:t>компонент на холодную воду в целях предоставления коммунальной услуги по горячему водоснабжению - рублей/куб. метр;</w:t>
      </w:r>
      <w:r w:rsidRPr="007C63FE">
        <w:rPr>
          <w:rFonts w:ascii="Arial" w:eastAsia="Times New Roman" w:hAnsi="Arial" w:cs="Arial"/>
          <w:color w:val="404040"/>
          <w:sz w:val="21"/>
          <w:szCs w:val="21"/>
          <w:lang w:eastAsia="ru-RU"/>
        </w:rPr>
        <w:br/>
        <w:t>компонент на тепловую энергию, используемую на подогрев воды в целях предоставления коммунальной услуги по горячему водоснабжению, - рублей/Гкал;</w:t>
      </w:r>
      <w:r w:rsidRPr="007C63FE">
        <w:rPr>
          <w:rFonts w:ascii="Arial" w:eastAsia="Times New Roman" w:hAnsi="Arial" w:cs="Arial"/>
          <w:color w:val="404040"/>
          <w:sz w:val="21"/>
          <w:szCs w:val="21"/>
          <w:lang w:eastAsia="ru-RU"/>
        </w:rPr>
        <w:br/>
      </w:r>
      <w:r w:rsidRPr="007C63FE">
        <w:rPr>
          <w:rFonts w:ascii="Arial" w:eastAsia="Times New Roman" w:hAnsi="Arial" w:cs="Arial"/>
          <w:i/>
          <w:iCs/>
          <w:color w:val="404040"/>
          <w:sz w:val="21"/>
          <w:szCs w:val="21"/>
          <w:lang w:eastAsia="ru-RU"/>
        </w:rPr>
        <w:t>(абзац введен Постановлением Правительства РФ от 14.02.2015 № 129)</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г) в отношении площадей помещений - кв. метр;</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д) в отношении количества граждан - человек;</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е) в отношении размера платы за коммунальную услугу - рубль.</w:t>
      </w:r>
    </w:p>
    <w:p w:rsidR="007C63FE" w:rsidRPr="007C63FE" w:rsidRDefault="007C63FE" w:rsidP="007C63FE">
      <w:pPr>
        <w:shd w:val="clear" w:color="auto" w:fill="FFFFFF"/>
        <w:spacing w:before="105" w:after="180" w:line="315" w:lineRule="atLeast"/>
        <w:rPr>
          <w:rFonts w:ascii="Arial" w:eastAsia="Times New Roman" w:hAnsi="Arial" w:cs="Arial"/>
          <w:color w:val="404040"/>
          <w:sz w:val="21"/>
          <w:szCs w:val="21"/>
          <w:lang w:eastAsia="ru-RU"/>
        </w:rPr>
      </w:pPr>
      <w:r w:rsidRPr="007C63FE">
        <w:rPr>
          <w:rFonts w:ascii="Arial" w:eastAsia="Times New Roman" w:hAnsi="Arial" w:cs="Arial"/>
          <w:color w:val="404040"/>
          <w:sz w:val="21"/>
          <w:szCs w:val="21"/>
          <w:lang w:eastAsia="ru-RU"/>
        </w:rP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тарифов.Расчет ЖКХ http://raschetgkh.ru/postanovleniya/2-postanovlenie-ot-06-05-2011-354.html#prilogenie-2</w:t>
      </w:r>
    </w:p>
    <w:p w:rsidR="00A14EFF" w:rsidRDefault="00A14EFF">
      <w:bookmarkStart w:id="0" w:name="_GoBack"/>
      <w:bookmarkEnd w:id="0"/>
    </w:p>
    <w:sectPr w:rsidR="00A14EFF" w:rsidSect="007C63FE">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51"/>
    <w:rsid w:val="00617A51"/>
    <w:rsid w:val="007C63FE"/>
    <w:rsid w:val="00A1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image" Target="media/image113.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jpeg"/><Relationship Id="rId89" Type="http://schemas.openxmlformats.org/officeDocument/2006/relationships/image" Target="media/image85.jpeg"/><Relationship Id="rId112" Type="http://schemas.openxmlformats.org/officeDocument/2006/relationships/image" Target="media/image108.jpeg"/><Relationship Id="rId133" Type="http://schemas.openxmlformats.org/officeDocument/2006/relationships/image" Target="media/image129.jpeg"/><Relationship Id="rId138" Type="http://schemas.openxmlformats.org/officeDocument/2006/relationships/image" Target="media/image134.jpeg"/><Relationship Id="rId154" Type="http://schemas.openxmlformats.org/officeDocument/2006/relationships/image" Target="media/image150.jpeg"/><Relationship Id="rId159" Type="http://schemas.openxmlformats.org/officeDocument/2006/relationships/image" Target="media/image155.jpeg"/><Relationship Id="rId16" Type="http://schemas.openxmlformats.org/officeDocument/2006/relationships/image" Target="media/image12.png"/><Relationship Id="rId107" Type="http://schemas.openxmlformats.org/officeDocument/2006/relationships/image" Target="media/image103.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9.jpeg"/><Relationship Id="rId128" Type="http://schemas.openxmlformats.org/officeDocument/2006/relationships/image" Target="media/image124.jpeg"/><Relationship Id="rId144" Type="http://schemas.openxmlformats.org/officeDocument/2006/relationships/image" Target="media/image140.jpeg"/><Relationship Id="rId149" Type="http://schemas.openxmlformats.org/officeDocument/2006/relationships/image" Target="media/image145.jpeg"/><Relationship Id="rId5" Type="http://schemas.openxmlformats.org/officeDocument/2006/relationships/image" Target="media/image1.jpeg"/><Relationship Id="rId90" Type="http://schemas.openxmlformats.org/officeDocument/2006/relationships/image" Target="media/image86.jpeg"/><Relationship Id="rId95" Type="http://schemas.openxmlformats.org/officeDocument/2006/relationships/image" Target="media/image91.jpeg"/><Relationship Id="rId160" Type="http://schemas.openxmlformats.org/officeDocument/2006/relationships/image" Target="media/image156.jpeg"/><Relationship Id="rId165" Type="http://schemas.openxmlformats.org/officeDocument/2006/relationships/fontTable" Target="fontTable.xml"/><Relationship Id="rId22" Type="http://schemas.openxmlformats.org/officeDocument/2006/relationships/image" Target="media/image18.jpeg"/><Relationship Id="rId27" Type="http://schemas.openxmlformats.org/officeDocument/2006/relationships/image" Target="media/image23.jpeg"/><Relationship Id="rId43" Type="http://schemas.openxmlformats.org/officeDocument/2006/relationships/image" Target="media/image39.jpeg"/><Relationship Id="rId48" Type="http://schemas.openxmlformats.org/officeDocument/2006/relationships/image" Target="media/image44.jpeg"/><Relationship Id="rId64" Type="http://schemas.openxmlformats.org/officeDocument/2006/relationships/image" Target="media/image60.jpeg"/><Relationship Id="rId69" Type="http://schemas.openxmlformats.org/officeDocument/2006/relationships/image" Target="media/image65.jpeg"/><Relationship Id="rId113" Type="http://schemas.openxmlformats.org/officeDocument/2006/relationships/image" Target="media/image109.jpeg"/><Relationship Id="rId118" Type="http://schemas.openxmlformats.org/officeDocument/2006/relationships/image" Target="media/image114.jpeg"/><Relationship Id="rId134" Type="http://schemas.openxmlformats.org/officeDocument/2006/relationships/image" Target="media/image130.jpeg"/><Relationship Id="rId139" Type="http://schemas.openxmlformats.org/officeDocument/2006/relationships/image" Target="media/image135.jpeg"/><Relationship Id="rId80" Type="http://schemas.openxmlformats.org/officeDocument/2006/relationships/image" Target="media/image76.jpeg"/><Relationship Id="rId85" Type="http://schemas.openxmlformats.org/officeDocument/2006/relationships/image" Target="media/image81.jpeg"/><Relationship Id="rId150" Type="http://schemas.openxmlformats.org/officeDocument/2006/relationships/image" Target="media/image146.jpeg"/><Relationship Id="rId155" Type="http://schemas.openxmlformats.org/officeDocument/2006/relationships/image" Target="media/image151.jpeg"/><Relationship Id="rId12" Type="http://schemas.openxmlformats.org/officeDocument/2006/relationships/image" Target="media/image8.png"/><Relationship Id="rId17" Type="http://schemas.openxmlformats.org/officeDocument/2006/relationships/image" Target="media/image13.jpeg"/><Relationship Id="rId33" Type="http://schemas.openxmlformats.org/officeDocument/2006/relationships/image" Target="media/image29.jpeg"/><Relationship Id="rId38" Type="http://schemas.openxmlformats.org/officeDocument/2006/relationships/image" Target="media/image34.jpeg"/><Relationship Id="rId59" Type="http://schemas.openxmlformats.org/officeDocument/2006/relationships/image" Target="media/image55.jpeg"/><Relationship Id="rId103" Type="http://schemas.openxmlformats.org/officeDocument/2006/relationships/image" Target="media/image99.jpeg"/><Relationship Id="rId108" Type="http://schemas.openxmlformats.org/officeDocument/2006/relationships/image" Target="media/image104.jpeg"/><Relationship Id="rId124" Type="http://schemas.openxmlformats.org/officeDocument/2006/relationships/image" Target="media/image120.jpeg"/><Relationship Id="rId129" Type="http://schemas.openxmlformats.org/officeDocument/2006/relationships/image" Target="media/image125.jpeg"/><Relationship Id="rId54" Type="http://schemas.openxmlformats.org/officeDocument/2006/relationships/image" Target="media/image50.jpeg"/><Relationship Id="rId70" Type="http://schemas.openxmlformats.org/officeDocument/2006/relationships/image" Target="media/image66.jpeg"/><Relationship Id="rId75" Type="http://schemas.openxmlformats.org/officeDocument/2006/relationships/image" Target="media/image71.jpeg"/><Relationship Id="rId91" Type="http://schemas.openxmlformats.org/officeDocument/2006/relationships/image" Target="media/image87.jpeg"/><Relationship Id="rId96" Type="http://schemas.openxmlformats.org/officeDocument/2006/relationships/image" Target="media/image92.jpeg"/><Relationship Id="rId140" Type="http://schemas.openxmlformats.org/officeDocument/2006/relationships/image" Target="media/image136.jpeg"/><Relationship Id="rId145" Type="http://schemas.openxmlformats.org/officeDocument/2006/relationships/image" Target="media/image141.jpeg"/><Relationship Id="rId161" Type="http://schemas.openxmlformats.org/officeDocument/2006/relationships/image" Target="media/image157.jpeg"/><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6" Type="http://schemas.openxmlformats.org/officeDocument/2006/relationships/image" Target="media/image102.jpeg"/><Relationship Id="rId114" Type="http://schemas.openxmlformats.org/officeDocument/2006/relationships/image" Target="media/image110.jpeg"/><Relationship Id="rId119" Type="http://schemas.openxmlformats.org/officeDocument/2006/relationships/image" Target="media/image115.jpeg"/><Relationship Id="rId127" Type="http://schemas.openxmlformats.org/officeDocument/2006/relationships/image" Target="media/image12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2.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8.jpeg"/><Relationship Id="rId130" Type="http://schemas.openxmlformats.org/officeDocument/2006/relationships/image" Target="media/image126.jpeg"/><Relationship Id="rId135" Type="http://schemas.openxmlformats.org/officeDocument/2006/relationships/image" Target="media/image131.jpeg"/><Relationship Id="rId143" Type="http://schemas.openxmlformats.org/officeDocument/2006/relationships/image" Target="media/image139.jpeg"/><Relationship Id="rId148" Type="http://schemas.openxmlformats.org/officeDocument/2006/relationships/image" Target="media/image144.jpeg"/><Relationship Id="rId151" Type="http://schemas.openxmlformats.org/officeDocument/2006/relationships/image" Target="media/image147.jpeg"/><Relationship Id="rId156" Type="http://schemas.openxmlformats.org/officeDocument/2006/relationships/image" Target="media/image152.jpeg"/><Relationship Id="rId164" Type="http://schemas.openxmlformats.org/officeDocument/2006/relationships/image" Target="media/image160.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png"/><Relationship Id="rId18" Type="http://schemas.openxmlformats.org/officeDocument/2006/relationships/image" Target="media/image14.jpeg"/><Relationship Id="rId39" Type="http://schemas.openxmlformats.org/officeDocument/2006/relationships/image" Target="media/image35.jpeg"/><Relationship Id="rId109" Type="http://schemas.openxmlformats.org/officeDocument/2006/relationships/image" Target="media/image10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04" Type="http://schemas.openxmlformats.org/officeDocument/2006/relationships/image" Target="media/image100.jpeg"/><Relationship Id="rId120" Type="http://schemas.openxmlformats.org/officeDocument/2006/relationships/image" Target="media/image116.jpeg"/><Relationship Id="rId125" Type="http://schemas.openxmlformats.org/officeDocument/2006/relationships/image" Target="media/image121.jpeg"/><Relationship Id="rId141" Type="http://schemas.openxmlformats.org/officeDocument/2006/relationships/image" Target="media/image137.jpeg"/><Relationship Id="rId146" Type="http://schemas.openxmlformats.org/officeDocument/2006/relationships/image" Target="media/image142.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162" Type="http://schemas.openxmlformats.org/officeDocument/2006/relationships/image" Target="media/image158.jpeg"/><Relationship Id="rId2" Type="http://schemas.microsoft.com/office/2007/relationships/stylesWithEffects" Target="stylesWithEffect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15" Type="http://schemas.openxmlformats.org/officeDocument/2006/relationships/image" Target="media/image111.jpeg"/><Relationship Id="rId131" Type="http://schemas.openxmlformats.org/officeDocument/2006/relationships/image" Target="media/image127.jpeg"/><Relationship Id="rId136" Type="http://schemas.openxmlformats.org/officeDocument/2006/relationships/image" Target="media/image132.jpeg"/><Relationship Id="rId157" Type="http://schemas.openxmlformats.org/officeDocument/2006/relationships/image" Target="media/image153.jpeg"/><Relationship Id="rId61" Type="http://schemas.openxmlformats.org/officeDocument/2006/relationships/image" Target="media/image57.jpeg"/><Relationship Id="rId82" Type="http://schemas.openxmlformats.org/officeDocument/2006/relationships/image" Target="media/image78.jpeg"/><Relationship Id="rId152" Type="http://schemas.openxmlformats.org/officeDocument/2006/relationships/image" Target="media/image148.jpeg"/><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image" Target="media/image26.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image" Target="media/image101.jpeg"/><Relationship Id="rId126" Type="http://schemas.openxmlformats.org/officeDocument/2006/relationships/image" Target="media/image122.jpeg"/><Relationship Id="rId147" Type="http://schemas.openxmlformats.org/officeDocument/2006/relationships/image" Target="media/image14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98" Type="http://schemas.openxmlformats.org/officeDocument/2006/relationships/image" Target="media/image94.jpeg"/><Relationship Id="rId121" Type="http://schemas.openxmlformats.org/officeDocument/2006/relationships/image" Target="media/image117.jpeg"/><Relationship Id="rId142" Type="http://schemas.openxmlformats.org/officeDocument/2006/relationships/image" Target="media/image138.jpeg"/><Relationship Id="rId163" Type="http://schemas.openxmlformats.org/officeDocument/2006/relationships/image" Target="media/image159.jpeg"/><Relationship Id="rId3" Type="http://schemas.openxmlformats.org/officeDocument/2006/relationships/settings" Target="settings.xml"/><Relationship Id="rId25" Type="http://schemas.openxmlformats.org/officeDocument/2006/relationships/image" Target="media/image21.jpeg"/><Relationship Id="rId46" Type="http://schemas.openxmlformats.org/officeDocument/2006/relationships/image" Target="media/image42.jpeg"/><Relationship Id="rId67" Type="http://schemas.openxmlformats.org/officeDocument/2006/relationships/image" Target="media/image63.jpeg"/><Relationship Id="rId116" Type="http://schemas.openxmlformats.org/officeDocument/2006/relationships/image" Target="media/image112.jpeg"/><Relationship Id="rId137" Type="http://schemas.openxmlformats.org/officeDocument/2006/relationships/image" Target="media/image133.jpeg"/><Relationship Id="rId158" Type="http://schemas.openxmlformats.org/officeDocument/2006/relationships/image" Target="media/image154.jpeg"/><Relationship Id="rId20" Type="http://schemas.openxmlformats.org/officeDocument/2006/relationships/image" Target="media/image16.jpeg"/><Relationship Id="rId41" Type="http://schemas.openxmlformats.org/officeDocument/2006/relationships/image" Target="media/image37.jpeg"/><Relationship Id="rId62" Type="http://schemas.openxmlformats.org/officeDocument/2006/relationships/image" Target="media/image58.jpeg"/><Relationship Id="rId83" Type="http://schemas.openxmlformats.org/officeDocument/2006/relationships/image" Target="media/image79.jpeg"/><Relationship Id="rId88" Type="http://schemas.openxmlformats.org/officeDocument/2006/relationships/image" Target="media/image84.jpeg"/><Relationship Id="rId111" Type="http://schemas.openxmlformats.org/officeDocument/2006/relationships/image" Target="media/image107.jpeg"/><Relationship Id="rId132" Type="http://schemas.openxmlformats.org/officeDocument/2006/relationships/image" Target="media/image128.jpeg"/><Relationship Id="rId153" Type="http://schemas.openxmlformats.org/officeDocument/2006/relationships/image" Target="media/image14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6586</Words>
  <Characters>37545</Characters>
  <Application>Microsoft Office Word</Application>
  <DocSecurity>0</DocSecurity>
  <Lines>312</Lines>
  <Paragraphs>88</Paragraphs>
  <ScaleCrop>false</ScaleCrop>
  <Company/>
  <LinksUpToDate>false</LinksUpToDate>
  <CharactersWithSpaces>44043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2016-06-08T11:36:00Z</dcterms:created>
  <dcterms:modified xsi:type="dcterms:W3CDTF">2016-06-08T11:36:00Z</dcterms:modified>
</cp:coreProperties>
</file>